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149" w:rsidRPr="001C29F2" w:rsidRDefault="00983149" w:rsidP="00211BDE">
      <w:pPr>
        <w:jc w:val="center"/>
        <w:rPr>
          <w:color w:val="000000" w:themeColor="text1"/>
        </w:rPr>
      </w:pPr>
    </w:p>
    <w:p w:rsidR="00983149" w:rsidRDefault="004B5DC3" w:rsidP="00211BDE">
      <w:pPr>
        <w:jc w:val="center"/>
        <w:rPr>
          <w:rFonts w:ascii="Georgia" w:hAnsi="Georgia"/>
          <w:color w:val="000000" w:themeColor="text1"/>
          <w:sz w:val="32"/>
          <w:szCs w:val="32"/>
        </w:rPr>
      </w:pPr>
      <w:r>
        <w:rPr>
          <w:rFonts w:ascii="Georgia" w:hAnsi="Georgia"/>
          <w:color w:val="000000" w:themeColor="text1"/>
          <w:sz w:val="32"/>
          <w:szCs w:val="32"/>
        </w:rPr>
        <w:t xml:space="preserve">DE KERK het </w:t>
      </w:r>
      <w:r w:rsidR="00983149" w:rsidRPr="001C29F2">
        <w:rPr>
          <w:rFonts w:ascii="Georgia" w:hAnsi="Georgia"/>
          <w:color w:val="000000" w:themeColor="text1"/>
          <w:sz w:val="32"/>
          <w:szCs w:val="32"/>
        </w:rPr>
        <w:t xml:space="preserve">Centrum voor </w:t>
      </w:r>
      <w:r>
        <w:rPr>
          <w:rFonts w:ascii="Georgia" w:hAnsi="Georgia"/>
          <w:color w:val="000000" w:themeColor="text1"/>
          <w:sz w:val="32"/>
          <w:szCs w:val="32"/>
        </w:rPr>
        <w:t>de Groninger</w:t>
      </w:r>
      <w:r w:rsidR="00615136">
        <w:rPr>
          <w:rFonts w:ascii="Georgia" w:hAnsi="Georgia"/>
          <w:color w:val="000000" w:themeColor="text1"/>
          <w:sz w:val="32"/>
          <w:szCs w:val="32"/>
        </w:rPr>
        <w:t xml:space="preserve"> </w:t>
      </w:r>
      <w:r w:rsidR="00983149" w:rsidRPr="001C29F2">
        <w:rPr>
          <w:rFonts w:ascii="Georgia" w:hAnsi="Georgia"/>
          <w:color w:val="000000" w:themeColor="text1"/>
          <w:sz w:val="32"/>
          <w:szCs w:val="32"/>
        </w:rPr>
        <w:t>Amsterdamse School</w:t>
      </w:r>
    </w:p>
    <w:p w:rsidR="00152B35" w:rsidRPr="001C29F2" w:rsidRDefault="00152B35" w:rsidP="00211BDE">
      <w:pPr>
        <w:jc w:val="center"/>
        <w:rPr>
          <w:rFonts w:ascii="Georgia" w:hAnsi="Georgia"/>
          <w:color w:val="000000" w:themeColor="text1"/>
          <w:sz w:val="32"/>
          <w:szCs w:val="32"/>
        </w:rPr>
      </w:pPr>
    </w:p>
    <w:p w:rsidR="00983149" w:rsidRDefault="00152B35" w:rsidP="00152B35">
      <w:pPr>
        <w:rPr>
          <w:rFonts w:ascii="Georgia" w:hAnsi="Georgia"/>
          <w:color w:val="000000" w:themeColor="text1"/>
          <w:sz w:val="32"/>
          <w:szCs w:val="32"/>
        </w:rPr>
      </w:pPr>
      <w:r>
        <w:rPr>
          <w:rFonts w:ascii="Georgia" w:hAnsi="Georgia"/>
          <w:color w:val="000000" w:themeColor="text1"/>
          <w:sz w:val="32"/>
          <w:szCs w:val="32"/>
        </w:rPr>
        <w:t>Perspectief 2024-2028</w:t>
      </w:r>
    </w:p>
    <w:p w:rsidR="00152B35" w:rsidRDefault="00152B35" w:rsidP="00152B35">
      <w:pPr>
        <w:rPr>
          <w:rFonts w:ascii="Georgia" w:hAnsi="Georgia"/>
          <w:color w:val="000000" w:themeColor="text1"/>
          <w:sz w:val="32"/>
          <w:szCs w:val="32"/>
        </w:rPr>
      </w:pPr>
    </w:p>
    <w:p w:rsidR="00615136" w:rsidRDefault="00615136" w:rsidP="00615136">
      <w:pPr>
        <w:rPr>
          <w:rFonts w:ascii="Georgia" w:hAnsi="Georgia"/>
          <w:sz w:val="24"/>
          <w:szCs w:val="24"/>
        </w:rPr>
      </w:pPr>
      <w:r w:rsidRPr="00871760">
        <w:rPr>
          <w:rFonts w:ascii="Georgia" w:hAnsi="Georgia"/>
          <w:sz w:val="24"/>
          <w:szCs w:val="24"/>
        </w:rPr>
        <w:t xml:space="preserve">De ambities van </w:t>
      </w:r>
      <w:r w:rsidR="00152B35">
        <w:rPr>
          <w:rFonts w:ascii="Georgia" w:hAnsi="Georgia"/>
          <w:sz w:val="24"/>
          <w:szCs w:val="24"/>
        </w:rPr>
        <w:t>Stichting</w:t>
      </w:r>
      <w:r>
        <w:rPr>
          <w:rFonts w:ascii="Georgia" w:hAnsi="Georgia"/>
          <w:sz w:val="24"/>
          <w:szCs w:val="24"/>
        </w:rPr>
        <w:t xml:space="preserve"> DE KERK,</w:t>
      </w:r>
      <w:r w:rsidR="00152B35">
        <w:rPr>
          <w:rFonts w:ascii="Georgia" w:hAnsi="Georgia"/>
          <w:sz w:val="24"/>
          <w:szCs w:val="24"/>
        </w:rPr>
        <w:t xml:space="preserve"> </w:t>
      </w:r>
      <w:r w:rsidRPr="00871760">
        <w:rPr>
          <w:rFonts w:ascii="Georgia" w:hAnsi="Georgia"/>
          <w:sz w:val="24"/>
          <w:szCs w:val="24"/>
        </w:rPr>
        <w:t xml:space="preserve">het Centrum </w:t>
      </w:r>
      <w:r>
        <w:rPr>
          <w:rFonts w:ascii="Georgia" w:hAnsi="Georgia"/>
          <w:sz w:val="24"/>
          <w:szCs w:val="24"/>
        </w:rPr>
        <w:t xml:space="preserve">voor de </w:t>
      </w:r>
      <w:r w:rsidRPr="00871760">
        <w:rPr>
          <w:rFonts w:ascii="Georgia" w:hAnsi="Georgia"/>
          <w:sz w:val="24"/>
          <w:szCs w:val="24"/>
        </w:rPr>
        <w:t>Groninger Amsterdamse School</w:t>
      </w:r>
      <w:r>
        <w:rPr>
          <w:rFonts w:ascii="Georgia" w:hAnsi="Georgia"/>
          <w:sz w:val="24"/>
          <w:szCs w:val="24"/>
        </w:rPr>
        <w:t>:</w:t>
      </w:r>
      <w:r w:rsidRPr="00871760">
        <w:rPr>
          <w:rFonts w:ascii="Georgia" w:hAnsi="Georgia"/>
          <w:sz w:val="24"/>
          <w:szCs w:val="24"/>
        </w:rPr>
        <w:t xml:space="preserve"> </w:t>
      </w:r>
    </w:p>
    <w:p w:rsidR="00615136" w:rsidRDefault="00615136" w:rsidP="00615136">
      <w:pPr>
        <w:rPr>
          <w:rFonts w:ascii="Georgia" w:hAnsi="Georgia"/>
          <w:sz w:val="24"/>
          <w:szCs w:val="24"/>
        </w:rPr>
      </w:pPr>
      <w:r>
        <w:rPr>
          <w:rFonts w:ascii="Georgia" w:hAnsi="Georgia"/>
          <w:sz w:val="24"/>
          <w:szCs w:val="24"/>
        </w:rPr>
        <w:t>We willen in de komende 4 jaar uitgroeien tot het hieronder beschreven centrum.</w:t>
      </w:r>
    </w:p>
    <w:p w:rsidR="00615136" w:rsidRDefault="00615136" w:rsidP="00615136">
      <w:pPr>
        <w:rPr>
          <w:rFonts w:ascii="Georgia" w:hAnsi="Georgia"/>
          <w:sz w:val="24"/>
          <w:szCs w:val="24"/>
        </w:rPr>
      </w:pPr>
      <w:r>
        <w:rPr>
          <w:rFonts w:ascii="Georgia" w:hAnsi="Georgia"/>
          <w:sz w:val="24"/>
          <w:szCs w:val="24"/>
        </w:rPr>
        <w:t xml:space="preserve">Daarbij vormen een archiefruimte, een studiezaal en een bibliotheek de basis voor het functioneren van dit centrum </w:t>
      </w:r>
      <w:r w:rsidR="00152B35">
        <w:rPr>
          <w:rFonts w:ascii="Georgia" w:hAnsi="Georgia"/>
          <w:sz w:val="24"/>
          <w:szCs w:val="24"/>
        </w:rPr>
        <w:t>é</w:t>
      </w:r>
      <w:r>
        <w:rPr>
          <w:rFonts w:ascii="Georgia" w:hAnsi="Georgia"/>
          <w:sz w:val="24"/>
          <w:szCs w:val="24"/>
        </w:rPr>
        <w:t xml:space="preserve">n het ontsluiten van het archiefmateriaal voor intern en extern onderzoek. </w:t>
      </w:r>
    </w:p>
    <w:p w:rsidR="00615136" w:rsidRPr="00871760" w:rsidRDefault="00615136" w:rsidP="00615136">
      <w:pPr>
        <w:rPr>
          <w:rFonts w:ascii="Georgia" w:hAnsi="Georgia"/>
          <w:sz w:val="24"/>
          <w:szCs w:val="24"/>
        </w:rPr>
      </w:pPr>
      <w:r>
        <w:rPr>
          <w:rFonts w:ascii="Georgia" w:hAnsi="Georgia"/>
          <w:sz w:val="24"/>
          <w:szCs w:val="24"/>
        </w:rPr>
        <w:t>Het centrum werkt aan:</w:t>
      </w:r>
    </w:p>
    <w:p w:rsidR="00615136" w:rsidRPr="00871760" w:rsidRDefault="00615136" w:rsidP="00615136">
      <w:pPr>
        <w:rPr>
          <w:rFonts w:ascii="Georgia" w:hAnsi="Georgia"/>
          <w:sz w:val="24"/>
          <w:szCs w:val="24"/>
        </w:rPr>
      </w:pPr>
    </w:p>
    <w:p w:rsidR="00615136" w:rsidRPr="00871760" w:rsidRDefault="00615136" w:rsidP="00615136">
      <w:pPr>
        <w:rPr>
          <w:rFonts w:ascii="Georgia" w:hAnsi="Georgia"/>
          <w:sz w:val="24"/>
          <w:szCs w:val="24"/>
        </w:rPr>
      </w:pPr>
      <w:r w:rsidRPr="00871760">
        <w:rPr>
          <w:rFonts w:ascii="Georgia" w:hAnsi="Georgia"/>
          <w:sz w:val="24"/>
          <w:szCs w:val="24"/>
        </w:rPr>
        <w:t>A verwerven van kennis</w:t>
      </w:r>
      <w:r w:rsidRPr="00871760">
        <w:rPr>
          <w:rFonts w:ascii="Georgia" w:hAnsi="Georgia"/>
          <w:sz w:val="24"/>
          <w:szCs w:val="24"/>
        </w:rPr>
        <w:tab/>
      </w:r>
      <w:r w:rsidRPr="00871760">
        <w:rPr>
          <w:rFonts w:ascii="Georgia" w:hAnsi="Georgia"/>
          <w:sz w:val="24"/>
          <w:szCs w:val="24"/>
        </w:rPr>
        <w:tab/>
      </w:r>
      <w:r w:rsidRPr="00871760">
        <w:rPr>
          <w:rFonts w:ascii="Georgia" w:hAnsi="Georgia"/>
          <w:sz w:val="24"/>
          <w:szCs w:val="24"/>
        </w:rPr>
        <w:tab/>
        <w:t xml:space="preserve">extern; stageopdrachten etc. </w:t>
      </w:r>
    </w:p>
    <w:p w:rsidR="00615136" w:rsidRPr="00871760" w:rsidRDefault="00615136" w:rsidP="00615136">
      <w:pPr>
        <w:rPr>
          <w:rFonts w:ascii="Georgia" w:hAnsi="Georgia"/>
          <w:sz w:val="24"/>
          <w:szCs w:val="24"/>
        </w:rPr>
      </w:pPr>
      <w:r w:rsidRPr="00871760">
        <w:rPr>
          <w:rFonts w:ascii="Georgia" w:hAnsi="Georgia"/>
          <w:sz w:val="24"/>
          <w:szCs w:val="24"/>
        </w:rPr>
        <w:t>B delen van kennis en informatie</w:t>
      </w:r>
      <w:r w:rsidRPr="00871760">
        <w:rPr>
          <w:rFonts w:ascii="Georgia" w:hAnsi="Georgia"/>
          <w:sz w:val="24"/>
          <w:szCs w:val="24"/>
        </w:rPr>
        <w:tab/>
      </w:r>
      <w:r w:rsidRPr="00871760">
        <w:rPr>
          <w:rFonts w:ascii="Georgia" w:hAnsi="Georgia"/>
          <w:sz w:val="24"/>
          <w:szCs w:val="24"/>
        </w:rPr>
        <w:tab/>
        <w:t>tentoonstellingen/lezingen</w:t>
      </w:r>
    </w:p>
    <w:p w:rsidR="00615136" w:rsidRDefault="00615136" w:rsidP="00615136">
      <w:pPr>
        <w:rPr>
          <w:rFonts w:ascii="Georgia" w:hAnsi="Georgia"/>
          <w:sz w:val="24"/>
          <w:szCs w:val="24"/>
        </w:rPr>
      </w:pPr>
      <w:r w:rsidRPr="00871760">
        <w:rPr>
          <w:rFonts w:ascii="Georgia" w:hAnsi="Georgia"/>
          <w:sz w:val="24"/>
          <w:szCs w:val="24"/>
        </w:rPr>
        <w:t>C opslaan van informatie</w:t>
      </w:r>
      <w:r w:rsidRPr="00871760">
        <w:rPr>
          <w:rFonts w:ascii="Georgia" w:hAnsi="Georgia"/>
          <w:sz w:val="24"/>
          <w:szCs w:val="24"/>
        </w:rPr>
        <w:tab/>
      </w:r>
      <w:r w:rsidRPr="00871760">
        <w:rPr>
          <w:rFonts w:ascii="Georgia" w:hAnsi="Georgia"/>
          <w:sz w:val="24"/>
          <w:szCs w:val="24"/>
        </w:rPr>
        <w:tab/>
      </w:r>
      <w:r w:rsidRPr="00871760">
        <w:rPr>
          <w:rFonts w:ascii="Georgia" w:hAnsi="Georgia"/>
          <w:sz w:val="24"/>
          <w:szCs w:val="24"/>
        </w:rPr>
        <w:tab/>
        <w:t>archief digitaal en fysiek</w:t>
      </w:r>
    </w:p>
    <w:p w:rsidR="00615136" w:rsidRPr="00871760" w:rsidRDefault="00615136" w:rsidP="00615136">
      <w:pPr>
        <w:rPr>
          <w:rFonts w:ascii="Georgia" w:hAnsi="Georgia"/>
          <w:sz w:val="24"/>
          <w:szCs w:val="24"/>
        </w:rPr>
      </w:pPr>
      <w:r>
        <w:rPr>
          <w:rFonts w:ascii="Georgia" w:hAnsi="Georgia"/>
          <w:sz w:val="24"/>
          <w:szCs w:val="24"/>
        </w:rPr>
        <w:t>D onderzoek</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00260FEE">
        <w:rPr>
          <w:rFonts w:ascii="Georgia" w:hAnsi="Georgia"/>
          <w:sz w:val="24"/>
          <w:szCs w:val="24"/>
        </w:rPr>
        <w:t xml:space="preserve">het collectief, </w:t>
      </w:r>
      <w:r>
        <w:rPr>
          <w:rFonts w:ascii="Georgia" w:hAnsi="Georgia"/>
          <w:sz w:val="24"/>
          <w:szCs w:val="24"/>
        </w:rPr>
        <w:t>studenten en particulieren</w:t>
      </w:r>
      <w:r>
        <w:rPr>
          <w:rFonts w:ascii="Georgia" w:hAnsi="Georgia"/>
          <w:sz w:val="24"/>
          <w:szCs w:val="24"/>
        </w:rPr>
        <w:tab/>
      </w:r>
      <w:r>
        <w:rPr>
          <w:rFonts w:ascii="Georgia" w:hAnsi="Georgia"/>
          <w:sz w:val="24"/>
          <w:szCs w:val="24"/>
        </w:rPr>
        <w:tab/>
      </w:r>
      <w:r>
        <w:rPr>
          <w:rFonts w:ascii="Georgia" w:hAnsi="Georgia"/>
          <w:sz w:val="24"/>
          <w:szCs w:val="24"/>
        </w:rPr>
        <w:tab/>
      </w:r>
    </w:p>
    <w:p w:rsidR="00615136" w:rsidRDefault="00615136" w:rsidP="00615136">
      <w:pPr>
        <w:rPr>
          <w:rFonts w:ascii="Georgia" w:hAnsi="Georgia"/>
          <w:sz w:val="24"/>
          <w:szCs w:val="24"/>
        </w:rPr>
      </w:pPr>
    </w:p>
    <w:p w:rsidR="00983149" w:rsidRPr="00871760" w:rsidRDefault="00983149" w:rsidP="00983149">
      <w:pPr>
        <w:rPr>
          <w:rFonts w:ascii="Georgia" w:hAnsi="Georgia"/>
          <w:b/>
          <w:sz w:val="32"/>
          <w:szCs w:val="32"/>
          <w:lang w:eastAsia="nl-NL"/>
        </w:rPr>
      </w:pPr>
      <w:r w:rsidRPr="00871760">
        <w:rPr>
          <w:rFonts w:ascii="Georgia" w:hAnsi="Georgia"/>
          <w:b/>
          <w:sz w:val="32"/>
          <w:szCs w:val="32"/>
          <w:lang w:eastAsia="nl-NL"/>
        </w:rPr>
        <w:t>Centrum voor de Groninger Amsterdamse School</w:t>
      </w:r>
    </w:p>
    <w:p w:rsidR="00983149" w:rsidRPr="00871760" w:rsidRDefault="00983149" w:rsidP="00983149">
      <w:pPr>
        <w:rPr>
          <w:rFonts w:ascii="Georgia" w:hAnsi="Georgia"/>
          <w:sz w:val="24"/>
          <w:szCs w:val="24"/>
          <w:lang w:eastAsia="nl-NL"/>
        </w:rPr>
      </w:pPr>
    </w:p>
    <w:p w:rsidR="00983149" w:rsidRPr="00871760" w:rsidRDefault="00983149" w:rsidP="00983149">
      <w:pPr>
        <w:rPr>
          <w:rFonts w:ascii="Georgia" w:hAnsi="Georgia"/>
          <w:b/>
          <w:sz w:val="24"/>
          <w:szCs w:val="24"/>
          <w:lang w:eastAsia="nl-NL"/>
        </w:rPr>
      </w:pPr>
      <w:r w:rsidRPr="00871760">
        <w:rPr>
          <w:rFonts w:ascii="Georgia" w:hAnsi="Georgia"/>
          <w:b/>
          <w:sz w:val="24"/>
          <w:szCs w:val="24"/>
          <w:lang w:eastAsia="nl-NL"/>
        </w:rPr>
        <w:t>Doelstellingen:</w:t>
      </w:r>
    </w:p>
    <w:p w:rsidR="00983149" w:rsidRPr="00871760" w:rsidRDefault="00983149" w:rsidP="00983149">
      <w:pPr>
        <w:jc w:val="both"/>
        <w:rPr>
          <w:rFonts w:ascii="Georgia" w:hAnsi="Georgia"/>
          <w:sz w:val="24"/>
          <w:szCs w:val="24"/>
          <w:lang w:eastAsia="nl-NL"/>
        </w:rPr>
      </w:pPr>
      <w:r w:rsidRPr="00871760">
        <w:rPr>
          <w:rFonts w:ascii="Georgia" w:hAnsi="Georgia"/>
          <w:sz w:val="24"/>
          <w:szCs w:val="24"/>
          <w:lang w:eastAsia="nl-NL"/>
        </w:rPr>
        <w:t xml:space="preserve">Het onder de aandacht brengen en houden van de </w:t>
      </w:r>
      <w:r>
        <w:rPr>
          <w:rFonts w:ascii="Georgia" w:hAnsi="Georgia"/>
          <w:sz w:val="24"/>
          <w:szCs w:val="24"/>
          <w:lang w:eastAsia="nl-NL"/>
        </w:rPr>
        <w:t xml:space="preserve">Groninger </w:t>
      </w:r>
      <w:r w:rsidRPr="00871760">
        <w:rPr>
          <w:rFonts w:ascii="Georgia" w:hAnsi="Georgia"/>
          <w:sz w:val="24"/>
          <w:szCs w:val="24"/>
          <w:lang w:eastAsia="nl-NL"/>
        </w:rPr>
        <w:t>Amsterdamse School-stijl.</w:t>
      </w:r>
      <w:r w:rsidR="004B5DC3">
        <w:rPr>
          <w:rFonts w:ascii="Georgia" w:hAnsi="Georgia"/>
          <w:sz w:val="24"/>
          <w:szCs w:val="24"/>
          <w:lang w:eastAsia="nl-NL"/>
        </w:rPr>
        <w:t xml:space="preserve"> (baksteen expressionisme)</w:t>
      </w:r>
    </w:p>
    <w:p w:rsidR="00983149" w:rsidRPr="00871760" w:rsidRDefault="00983149" w:rsidP="00983149">
      <w:pPr>
        <w:jc w:val="both"/>
        <w:rPr>
          <w:rFonts w:ascii="Georgia" w:hAnsi="Georgia"/>
          <w:sz w:val="24"/>
          <w:szCs w:val="24"/>
          <w:lang w:eastAsia="nl-NL"/>
        </w:rPr>
      </w:pPr>
      <w:r w:rsidRPr="00871760">
        <w:rPr>
          <w:rFonts w:ascii="Georgia" w:hAnsi="Georgia"/>
          <w:sz w:val="24"/>
          <w:szCs w:val="24"/>
          <w:lang w:eastAsia="nl-NL"/>
        </w:rPr>
        <w:t>Bijeenbrengen van informatie en kennis over deze bouwstijl.</w:t>
      </w:r>
    </w:p>
    <w:p w:rsidR="003D7666" w:rsidRDefault="00983149" w:rsidP="00983149">
      <w:pPr>
        <w:jc w:val="both"/>
        <w:rPr>
          <w:rFonts w:ascii="Georgia" w:hAnsi="Georgia"/>
          <w:sz w:val="24"/>
          <w:szCs w:val="24"/>
          <w:lang w:eastAsia="nl-NL"/>
        </w:rPr>
      </w:pPr>
      <w:r w:rsidRPr="00871760">
        <w:rPr>
          <w:rFonts w:ascii="Georgia" w:hAnsi="Georgia"/>
          <w:sz w:val="24"/>
          <w:szCs w:val="24"/>
          <w:lang w:eastAsia="nl-NL"/>
        </w:rPr>
        <w:t xml:space="preserve">Het inventariseren, rubriceren </w:t>
      </w:r>
      <w:r w:rsidR="004B5DC3">
        <w:rPr>
          <w:rFonts w:ascii="Georgia" w:hAnsi="Georgia"/>
          <w:sz w:val="24"/>
          <w:szCs w:val="24"/>
          <w:lang w:eastAsia="nl-NL"/>
        </w:rPr>
        <w:t xml:space="preserve">en exposeren </w:t>
      </w:r>
      <w:r w:rsidRPr="00871760">
        <w:rPr>
          <w:rFonts w:ascii="Georgia" w:hAnsi="Georgia"/>
          <w:sz w:val="24"/>
          <w:szCs w:val="24"/>
          <w:lang w:eastAsia="nl-NL"/>
        </w:rPr>
        <w:t>van bouwwerken</w:t>
      </w:r>
      <w:r w:rsidR="003D7666">
        <w:rPr>
          <w:rFonts w:ascii="Georgia" w:hAnsi="Georgia"/>
          <w:sz w:val="24"/>
          <w:szCs w:val="24"/>
          <w:lang w:eastAsia="nl-NL"/>
        </w:rPr>
        <w:t xml:space="preserve"> in </w:t>
      </w:r>
      <w:r w:rsidR="00260FEE">
        <w:rPr>
          <w:rFonts w:ascii="Georgia" w:hAnsi="Georgia"/>
          <w:sz w:val="24"/>
          <w:szCs w:val="24"/>
          <w:lang w:eastAsia="nl-NL"/>
        </w:rPr>
        <w:t>een</w:t>
      </w:r>
      <w:r w:rsidR="003D7666">
        <w:rPr>
          <w:rFonts w:ascii="Georgia" w:hAnsi="Georgia"/>
          <w:sz w:val="24"/>
          <w:szCs w:val="24"/>
          <w:lang w:eastAsia="nl-NL"/>
        </w:rPr>
        <w:t xml:space="preserve"> te bepalen gebied.</w:t>
      </w:r>
      <w:r w:rsidRPr="00871760">
        <w:rPr>
          <w:rFonts w:ascii="Georgia" w:hAnsi="Georgia"/>
          <w:sz w:val="24"/>
          <w:szCs w:val="24"/>
          <w:lang w:eastAsia="nl-NL"/>
        </w:rPr>
        <w:t xml:space="preserve"> </w:t>
      </w:r>
    </w:p>
    <w:p w:rsidR="003D7666" w:rsidRDefault="003D7666" w:rsidP="00983149">
      <w:pPr>
        <w:jc w:val="both"/>
        <w:rPr>
          <w:rFonts w:ascii="Georgia" w:hAnsi="Georgia"/>
          <w:sz w:val="24"/>
          <w:szCs w:val="24"/>
          <w:lang w:eastAsia="nl-NL"/>
        </w:rPr>
      </w:pPr>
      <w:r>
        <w:rPr>
          <w:rFonts w:ascii="Georgia" w:hAnsi="Georgia"/>
          <w:sz w:val="24"/>
          <w:szCs w:val="24"/>
          <w:lang w:eastAsia="nl-NL"/>
        </w:rPr>
        <w:t>Onderzoek naar architecten werkzaam in het bepaalde gebied.</w:t>
      </w:r>
    </w:p>
    <w:p w:rsidR="00983149" w:rsidRPr="00871760" w:rsidRDefault="003D7666" w:rsidP="00983149">
      <w:pPr>
        <w:jc w:val="both"/>
        <w:rPr>
          <w:rFonts w:ascii="Georgia" w:hAnsi="Georgia"/>
          <w:sz w:val="24"/>
          <w:szCs w:val="24"/>
          <w:lang w:eastAsia="nl-NL"/>
        </w:rPr>
      </w:pPr>
      <w:r>
        <w:rPr>
          <w:rFonts w:ascii="Georgia" w:hAnsi="Georgia"/>
          <w:sz w:val="24"/>
          <w:szCs w:val="24"/>
          <w:lang w:eastAsia="nl-NL"/>
        </w:rPr>
        <w:t xml:space="preserve">Het organiseren van </w:t>
      </w:r>
      <w:r w:rsidR="00F27ED0">
        <w:rPr>
          <w:rFonts w:ascii="Georgia" w:hAnsi="Georgia"/>
          <w:sz w:val="24"/>
          <w:szCs w:val="24"/>
          <w:lang w:eastAsia="nl-NL"/>
        </w:rPr>
        <w:t>tentoonstellingen</w:t>
      </w:r>
      <w:r>
        <w:rPr>
          <w:rFonts w:ascii="Georgia" w:hAnsi="Georgia"/>
          <w:sz w:val="24"/>
          <w:szCs w:val="24"/>
          <w:lang w:eastAsia="nl-NL"/>
        </w:rPr>
        <w:t xml:space="preserve"> omtrent de Groninger Amsterdamse School in alle facetten.</w:t>
      </w:r>
    </w:p>
    <w:p w:rsidR="00983149" w:rsidRPr="00871760" w:rsidRDefault="00983149" w:rsidP="00983149">
      <w:pPr>
        <w:jc w:val="both"/>
        <w:rPr>
          <w:rFonts w:ascii="Georgia" w:hAnsi="Georgia"/>
          <w:sz w:val="24"/>
          <w:szCs w:val="24"/>
          <w:lang w:eastAsia="nl-NL"/>
        </w:rPr>
      </w:pPr>
      <w:r w:rsidRPr="00871760">
        <w:rPr>
          <w:rFonts w:ascii="Georgia" w:hAnsi="Georgia"/>
          <w:sz w:val="24"/>
          <w:szCs w:val="24"/>
          <w:lang w:eastAsia="nl-NL"/>
        </w:rPr>
        <w:t xml:space="preserve">Het centrum </w:t>
      </w:r>
      <w:r w:rsidR="00615136">
        <w:rPr>
          <w:rFonts w:ascii="Georgia" w:hAnsi="Georgia"/>
          <w:sz w:val="24"/>
          <w:szCs w:val="24"/>
          <w:lang w:eastAsia="nl-NL"/>
        </w:rPr>
        <w:t>is</w:t>
      </w:r>
      <w:r w:rsidRPr="00871760">
        <w:rPr>
          <w:rFonts w:ascii="Georgia" w:hAnsi="Georgia"/>
          <w:sz w:val="24"/>
          <w:szCs w:val="24"/>
          <w:lang w:eastAsia="nl-NL"/>
        </w:rPr>
        <w:t xml:space="preserve"> een kennis- informatie</w:t>
      </w:r>
      <w:r w:rsidR="00F27ED0">
        <w:rPr>
          <w:rFonts w:ascii="Georgia" w:hAnsi="Georgia"/>
          <w:sz w:val="24"/>
          <w:szCs w:val="24"/>
          <w:lang w:eastAsia="nl-NL"/>
        </w:rPr>
        <w:t>- en documentatie</w:t>
      </w:r>
      <w:r w:rsidRPr="00871760">
        <w:rPr>
          <w:rFonts w:ascii="Georgia" w:hAnsi="Georgia"/>
          <w:sz w:val="24"/>
          <w:szCs w:val="24"/>
          <w:lang w:eastAsia="nl-NL"/>
        </w:rPr>
        <w:t>centrum waar kennis over de bouwstijl bijeen wordt gebracht</w:t>
      </w:r>
      <w:r w:rsidR="00F27ED0">
        <w:rPr>
          <w:rFonts w:ascii="Georgia" w:hAnsi="Georgia"/>
          <w:sz w:val="24"/>
          <w:szCs w:val="24"/>
          <w:lang w:eastAsia="nl-NL"/>
        </w:rPr>
        <w:t>, gedocumenteerd</w:t>
      </w:r>
      <w:r w:rsidRPr="00871760">
        <w:rPr>
          <w:rFonts w:ascii="Georgia" w:hAnsi="Georgia"/>
          <w:sz w:val="24"/>
          <w:szCs w:val="24"/>
          <w:lang w:eastAsia="nl-NL"/>
        </w:rPr>
        <w:t xml:space="preserve"> en </w:t>
      </w:r>
      <w:r w:rsidR="004B5DC3">
        <w:rPr>
          <w:rFonts w:ascii="Georgia" w:hAnsi="Georgia"/>
          <w:sz w:val="24"/>
          <w:szCs w:val="24"/>
          <w:lang w:eastAsia="nl-NL"/>
        </w:rPr>
        <w:t xml:space="preserve">waarover </w:t>
      </w:r>
      <w:r w:rsidRPr="00871760">
        <w:rPr>
          <w:rFonts w:ascii="Georgia" w:hAnsi="Georgia"/>
          <w:sz w:val="24"/>
          <w:szCs w:val="24"/>
          <w:lang w:eastAsia="nl-NL"/>
        </w:rPr>
        <w:t>informatie wordt gedeeld.</w:t>
      </w:r>
    </w:p>
    <w:p w:rsidR="00983149" w:rsidRPr="00871760" w:rsidRDefault="00983149" w:rsidP="00983149">
      <w:pPr>
        <w:jc w:val="both"/>
        <w:rPr>
          <w:rFonts w:ascii="Georgia" w:hAnsi="Georgia"/>
          <w:sz w:val="24"/>
          <w:szCs w:val="24"/>
          <w:lang w:eastAsia="nl-NL"/>
        </w:rPr>
      </w:pPr>
    </w:p>
    <w:p w:rsidR="00983149" w:rsidRPr="00871760" w:rsidRDefault="00152B35" w:rsidP="00983149">
      <w:pPr>
        <w:rPr>
          <w:rFonts w:ascii="Georgia" w:hAnsi="Georgia"/>
          <w:b/>
          <w:sz w:val="24"/>
          <w:szCs w:val="24"/>
          <w:lang w:eastAsia="nl-NL"/>
        </w:rPr>
      </w:pPr>
      <w:r>
        <w:rPr>
          <w:rFonts w:ascii="Georgia" w:hAnsi="Georgia"/>
          <w:b/>
          <w:sz w:val="24"/>
          <w:szCs w:val="24"/>
          <w:lang w:eastAsia="nl-NL"/>
        </w:rPr>
        <w:t xml:space="preserve">1 </w:t>
      </w:r>
      <w:r w:rsidR="00983149" w:rsidRPr="00871760">
        <w:rPr>
          <w:rFonts w:ascii="Georgia" w:hAnsi="Georgia"/>
          <w:b/>
          <w:sz w:val="24"/>
          <w:szCs w:val="24"/>
          <w:lang w:eastAsia="nl-NL"/>
        </w:rPr>
        <w:t>Kennis (vergaren)</w:t>
      </w:r>
    </w:p>
    <w:p w:rsidR="00983149" w:rsidRPr="00871760" w:rsidRDefault="00983149" w:rsidP="00983149">
      <w:pPr>
        <w:pStyle w:val="Lijstalinea"/>
        <w:numPr>
          <w:ilvl w:val="0"/>
          <w:numId w:val="2"/>
        </w:numPr>
        <w:rPr>
          <w:rFonts w:ascii="Georgia" w:hAnsi="Georgia"/>
          <w:sz w:val="24"/>
          <w:szCs w:val="24"/>
          <w:lang w:eastAsia="nl-NL"/>
        </w:rPr>
      </w:pPr>
      <w:r w:rsidRPr="00871760">
        <w:rPr>
          <w:rFonts w:ascii="Georgia" w:hAnsi="Georgia"/>
          <w:sz w:val="24"/>
          <w:szCs w:val="24"/>
          <w:lang w:eastAsia="nl-NL"/>
        </w:rPr>
        <w:t>Kennis over de bouwstijl – literatuur</w:t>
      </w:r>
    </w:p>
    <w:p w:rsidR="00983149" w:rsidRPr="00871760" w:rsidRDefault="00983149" w:rsidP="00983149">
      <w:pPr>
        <w:pStyle w:val="Lijstalinea"/>
        <w:numPr>
          <w:ilvl w:val="0"/>
          <w:numId w:val="2"/>
        </w:numPr>
        <w:rPr>
          <w:rFonts w:ascii="Georgia" w:hAnsi="Georgia"/>
          <w:sz w:val="24"/>
          <w:szCs w:val="24"/>
          <w:lang w:eastAsia="nl-NL"/>
        </w:rPr>
      </w:pPr>
      <w:r w:rsidRPr="00871760">
        <w:rPr>
          <w:rFonts w:ascii="Georgia" w:hAnsi="Georgia"/>
          <w:sz w:val="24"/>
          <w:szCs w:val="24"/>
          <w:lang w:eastAsia="nl-NL"/>
        </w:rPr>
        <w:t xml:space="preserve">Kennis over de architecten </w:t>
      </w:r>
      <w:r w:rsidR="004B629F">
        <w:rPr>
          <w:rFonts w:ascii="Georgia" w:hAnsi="Georgia"/>
          <w:sz w:val="24"/>
          <w:szCs w:val="24"/>
          <w:lang w:eastAsia="nl-NL"/>
        </w:rPr>
        <w:t>- onderzoek</w:t>
      </w:r>
    </w:p>
    <w:p w:rsidR="003D7666" w:rsidRDefault="00983149" w:rsidP="00983149">
      <w:pPr>
        <w:pStyle w:val="Lijstalinea"/>
        <w:numPr>
          <w:ilvl w:val="0"/>
          <w:numId w:val="2"/>
        </w:numPr>
        <w:rPr>
          <w:rFonts w:ascii="Georgia" w:hAnsi="Georgia"/>
          <w:sz w:val="24"/>
          <w:szCs w:val="24"/>
          <w:lang w:eastAsia="nl-NL"/>
        </w:rPr>
      </w:pPr>
      <w:r w:rsidRPr="00871760">
        <w:rPr>
          <w:rFonts w:ascii="Georgia" w:hAnsi="Georgia"/>
          <w:sz w:val="24"/>
          <w:szCs w:val="24"/>
          <w:lang w:eastAsia="nl-NL"/>
        </w:rPr>
        <w:t>Kennis over het gebied (</w:t>
      </w:r>
      <w:r w:rsidR="00152B35">
        <w:rPr>
          <w:rFonts w:ascii="Georgia" w:hAnsi="Georgia"/>
          <w:sz w:val="24"/>
          <w:szCs w:val="24"/>
          <w:lang w:eastAsia="nl-NL"/>
        </w:rPr>
        <w:t>West Groningen</w:t>
      </w:r>
      <w:r>
        <w:rPr>
          <w:rFonts w:ascii="Georgia" w:hAnsi="Georgia"/>
          <w:sz w:val="24"/>
          <w:szCs w:val="24"/>
          <w:lang w:eastAsia="nl-NL"/>
        </w:rPr>
        <w:t xml:space="preserve">”) </w:t>
      </w:r>
      <w:r w:rsidR="003D7666">
        <w:rPr>
          <w:rFonts w:ascii="Georgia" w:hAnsi="Georgia"/>
          <w:sz w:val="24"/>
          <w:szCs w:val="24"/>
          <w:lang w:eastAsia="nl-NL"/>
        </w:rPr>
        <w:t xml:space="preserve">en later </w:t>
      </w:r>
      <w:r w:rsidR="00152B35">
        <w:rPr>
          <w:rFonts w:ascii="Georgia" w:hAnsi="Georgia"/>
          <w:sz w:val="24"/>
          <w:szCs w:val="24"/>
          <w:lang w:eastAsia="nl-NL"/>
        </w:rPr>
        <w:t xml:space="preserve">Oost </w:t>
      </w:r>
      <w:r w:rsidR="003D7666">
        <w:rPr>
          <w:rFonts w:ascii="Georgia" w:hAnsi="Georgia"/>
          <w:sz w:val="24"/>
          <w:szCs w:val="24"/>
          <w:lang w:eastAsia="nl-NL"/>
        </w:rPr>
        <w:t>Groningen</w:t>
      </w:r>
      <w:r w:rsidR="004B629F">
        <w:rPr>
          <w:rFonts w:ascii="Georgia" w:hAnsi="Georgia"/>
          <w:sz w:val="24"/>
          <w:szCs w:val="24"/>
          <w:lang w:eastAsia="nl-NL"/>
        </w:rPr>
        <w:t xml:space="preserve"> </w:t>
      </w:r>
      <w:r w:rsidR="00153BB0">
        <w:rPr>
          <w:rFonts w:ascii="Georgia" w:hAnsi="Georgia"/>
          <w:sz w:val="24"/>
          <w:szCs w:val="24"/>
          <w:lang w:eastAsia="nl-NL"/>
        </w:rPr>
        <w:t>–</w:t>
      </w:r>
      <w:r w:rsidR="004B629F">
        <w:rPr>
          <w:rFonts w:ascii="Georgia" w:hAnsi="Georgia"/>
          <w:sz w:val="24"/>
          <w:szCs w:val="24"/>
          <w:lang w:eastAsia="nl-NL"/>
        </w:rPr>
        <w:t xml:space="preserve"> Inventarisatie</w:t>
      </w:r>
    </w:p>
    <w:p w:rsidR="00153BB0" w:rsidRDefault="00153BB0" w:rsidP="00983149">
      <w:pPr>
        <w:pStyle w:val="Lijstalinea"/>
        <w:numPr>
          <w:ilvl w:val="0"/>
          <w:numId w:val="2"/>
        </w:numPr>
        <w:rPr>
          <w:rFonts w:ascii="Georgia" w:hAnsi="Georgia"/>
          <w:sz w:val="24"/>
          <w:szCs w:val="24"/>
          <w:lang w:eastAsia="nl-NL"/>
        </w:rPr>
      </w:pPr>
      <w:r>
        <w:rPr>
          <w:rFonts w:ascii="Georgia" w:hAnsi="Georgia"/>
          <w:sz w:val="24"/>
          <w:szCs w:val="24"/>
          <w:lang w:eastAsia="nl-NL"/>
        </w:rPr>
        <w:t>Kennis over het cultureel erfgoed (huizen, villa’s, boerderijen, garages etc.)</w:t>
      </w:r>
    </w:p>
    <w:p w:rsidR="004B5DC3" w:rsidRDefault="004B5DC3" w:rsidP="004B5DC3">
      <w:pPr>
        <w:pStyle w:val="Lijstalinea"/>
        <w:rPr>
          <w:rFonts w:ascii="Georgia" w:hAnsi="Georgia"/>
          <w:sz w:val="24"/>
          <w:szCs w:val="24"/>
          <w:lang w:eastAsia="nl-NL"/>
        </w:rPr>
      </w:pPr>
    </w:p>
    <w:p w:rsidR="00152B35" w:rsidRPr="00871760" w:rsidRDefault="00983149" w:rsidP="00152B35">
      <w:pPr>
        <w:rPr>
          <w:rFonts w:ascii="Georgia" w:hAnsi="Georgia"/>
          <w:sz w:val="24"/>
          <w:szCs w:val="24"/>
          <w:lang w:eastAsia="nl-NL"/>
        </w:rPr>
      </w:pPr>
      <w:r w:rsidRPr="00153BB0">
        <w:rPr>
          <w:rFonts w:ascii="Georgia" w:hAnsi="Georgia"/>
          <w:sz w:val="24"/>
          <w:szCs w:val="24"/>
          <w:lang w:eastAsia="nl-NL"/>
        </w:rPr>
        <w:t xml:space="preserve">De kennis wordt bijeengebracht door: </w:t>
      </w:r>
    </w:p>
    <w:p w:rsidR="00983149" w:rsidRPr="00D326AE" w:rsidRDefault="00983149" w:rsidP="00983149">
      <w:pPr>
        <w:jc w:val="both"/>
        <w:rPr>
          <w:rFonts w:ascii="Georgia" w:hAnsi="Georgia"/>
          <w:b/>
          <w:sz w:val="24"/>
          <w:szCs w:val="24"/>
          <w:lang w:eastAsia="nl-NL"/>
        </w:rPr>
      </w:pPr>
      <w:r w:rsidRPr="00D326AE">
        <w:rPr>
          <w:rFonts w:ascii="Georgia" w:hAnsi="Georgia"/>
          <w:b/>
          <w:sz w:val="24"/>
          <w:szCs w:val="24"/>
          <w:lang w:eastAsia="nl-NL"/>
        </w:rPr>
        <w:t>Literatuurstudie</w:t>
      </w:r>
    </w:p>
    <w:p w:rsidR="00983149" w:rsidRPr="00871760" w:rsidRDefault="00983149" w:rsidP="00983149">
      <w:pPr>
        <w:ind w:firstLine="708"/>
        <w:jc w:val="both"/>
        <w:rPr>
          <w:rFonts w:ascii="Georgia" w:hAnsi="Georgia"/>
          <w:sz w:val="24"/>
          <w:szCs w:val="24"/>
          <w:lang w:eastAsia="nl-NL"/>
        </w:rPr>
      </w:pPr>
      <w:r w:rsidRPr="00871760">
        <w:rPr>
          <w:rFonts w:ascii="Georgia" w:hAnsi="Georgia"/>
          <w:sz w:val="24"/>
          <w:szCs w:val="24"/>
          <w:lang w:eastAsia="nl-NL"/>
        </w:rPr>
        <w:t xml:space="preserve">Over het onderwerp zijn diverse publicaties en boeken geschreven. Deze </w:t>
      </w:r>
      <w:r w:rsidR="004B629F">
        <w:rPr>
          <w:rFonts w:ascii="Georgia" w:hAnsi="Georgia"/>
          <w:sz w:val="24"/>
          <w:szCs w:val="24"/>
          <w:lang w:eastAsia="nl-NL"/>
        </w:rPr>
        <w:t>hebben</w:t>
      </w:r>
    </w:p>
    <w:p w:rsidR="00983149" w:rsidRPr="00871760" w:rsidRDefault="00983149" w:rsidP="00983149">
      <w:pPr>
        <w:ind w:left="708"/>
        <w:jc w:val="both"/>
        <w:rPr>
          <w:rFonts w:ascii="Georgia" w:hAnsi="Georgia"/>
          <w:sz w:val="24"/>
          <w:szCs w:val="24"/>
          <w:lang w:eastAsia="nl-NL"/>
        </w:rPr>
      </w:pPr>
      <w:r w:rsidRPr="00871760">
        <w:rPr>
          <w:rFonts w:ascii="Georgia" w:hAnsi="Georgia"/>
          <w:sz w:val="24"/>
          <w:szCs w:val="24"/>
          <w:lang w:eastAsia="nl-NL"/>
        </w:rPr>
        <w:t>we onder</w:t>
      </w:r>
      <w:r w:rsidR="004B629F">
        <w:rPr>
          <w:rFonts w:ascii="Georgia" w:hAnsi="Georgia"/>
          <w:sz w:val="24"/>
          <w:szCs w:val="24"/>
          <w:lang w:eastAsia="nl-NL"/>
        </w:rPr>
        <w:t>gebracht</w:t>
      </w:r>
      <w:r w:rsidRPr="00871760">
        <w:rPr>
          <w:rFonts w:ascii="Georgia" w:hAnsi="Georgia"/>
          <w:sz w:val="24"/>
          <w:szCs w:val="24"/>
          <w:lang w:eastAsia="nl-NL"/>
        </w:rPr>
        <w:t xml:space="preserve"> in de bibliotheek van het centrum zodat deze toegankelijk is voor onderzoekers.</w:t>
      </w:r>
    </w:p>
    <w:p w:rsidR="00983149" w:rsidRPr="00D326AE" w:rsidRDefault="00983149" w:rsidP="00983149">
      <w:pPr>
        <w:jc w:val="both"/>
        <w:rPr>
          <w:rFonts w:ascii="Georgia" w:hAnsi="Georgia"/>
          <w:b/>
          <w:sz w:val="24"/>
          <w:szCs w:val="24"/>
          <w:lang w:eastAsia="nl-NL"/>
        </w:rPr>
      </w:pPr>
      <w:r w:rsidRPr="00D326AE">
        <w:rPr>
          <w:rFonts w:ascii="Georgia" w:hAnsi="Georgia"/>
          <w:b/>
          <w:sz w:val="24"/>
          <w:szCs w:val="24"/>
          <w:lang w:eastAsia="nl-NL"/>
        </w:rPr>
        <w:t>De archieven</w:t>
      </w:r>
    </w:p>
    <w:p w:rsidR="00983149" w:rsidRPr="00871760" w:rsidRDefault="00983149" w:rsidP="00983149">
      <w:pPr>
        <w:ind w:left="705"/>
        <w:jc w:val="both"/>
        <w:rPr>
          <w:rFonts w:ascii="Georgia" w:hAnsi="Georgia"/>
          <w:sz w:val="24"/>
          <w:szCs w:val="24"/>
          <w:lang w:eastAsia="nl-NL"/>
        </w:rPr>
      </w:pPr>
      <w:r w:rsidRPr="00871760">
        <w:rPr>
          <w:rFonts w:ascii="Georgia" w:hAnsi="Georgia"/>
          <w:sz w:val="24"/>
          <w:szCs w:val="24"/>
          <w:lang w:eastAsia="nl-NL"/>
        </w:rPr>
        <w:t>De archieven bestaan uit het Wiersema-archief (eigen bezit)</w:t>
      </w:r>
      <w:r w:rsidR="004B5DC3">
        <w:rPr>
          <w:rFonts w:ascii="Georgia" w:hAnsi="Georgia"/>
          <w:sz w:val="24"/>
          <w:szCs w:val="24"/>
          <w:lang w:eastAsia="nl-NL"/>
        </w:rPr>
        <w:t xml:space="preserve">, </w:t>
      </w:r>
      <w:r w:rsidRPr="00871760">
        <w:rPr>
          <w:rFonts w:ascii="Georgia" w:hAnsi="Georgia"/>
          <w:sz w:val="24"/>
          <w:szCs w:val="24"/>
          <w:lang w:eastAsia="nl-NL"/>
        </w:rPr>
        <w:t xml:space="preserve"> de gemeentelijke- en Provinciale archieven en particuliere archieven.</w:t>
      </w:r>
    </w:p>
    <w:p w:rsidR="004B629F" w:rsidRPr="00871760" w:rsidRDefault="004B629F" w:rsidP="00983149">
      <w:pPr>
        <w:ind w:left="705"/>
        <w:jc w:val="both"/>
        <w:rPr>
          <w:rFonts w:ascii="Georgia" w:hAnsi="Georgia"/>
          <w:sz w:val="24"/>
          <w:szCs w:val="24"/>
          <w:lang w:eastAsia="nl-NL"/>
        </w:rPr>
      </w:pPr>
      <w:r>
        <w:rPr>
          <w:rFonts w:ascii="Georgia" w:hAnsi="Georgia"/>
          <w:sz w:val="24"/>
          <w:szCs w:val="24"/>
          <w:lang w:eastAsia="nl-NL"/>
        </w:rPr>
        <w:t>Ieder onderzoek levert materiaal op wat aan het archief wordt toegevoegd</w:t>
      </w:r>
    </w:p>
    <w:p w:rsidR="00983149" w:rsidRPr="00871760" w:rsidRDefault="00983149" w:rsidP="00983149">
      <w:pPr>
        <w:jc w:val="both"/>
        <w:rPr>
          <w:rFonts w:ascii="Georgia" w:hAnsi="Georgia"/>
          <w:sz w:val="24"/>
          <w:szCs w:val="24"/>
          <w:lang w:eastAsia="nl-NL"/>
        </w:rPr>
      </w:pPr>
      <w:r w:rsidRPr="00D326AE">
        <w:rPr>
          <w:rFonts w:ascii="Georgia" w:hAnsi="Georgia"/>
          <w:b/>
          <w:sz w:val="24"/>
          <w:szCs w:val="24"/>
          <w:lang w:eastAsia="nl-NL"/>
        </w:rPr>
        <w:lastRenderedPageBreak/>
        <w:t>Stageopdrachten</w:t>
      </w:r>
      <w:r w:rsidRPr="00871760">
        <w:rPr>
          <w:rFonts w:ascii="Georgia" w:hAnsi="Georgia"/>
          <w:sz w:val="24"/>
          <w:szCs w:val="24"/>
          <w:lang w:eastAsia="nl-NL"/>
        </w:rPr>
        <w:t xml:space="preserve"> van studenten Bouwkunde en Minerva.</w:t>
      </w:r>
    </w:p>
    <w:p w:rsidR="00983149" w:rsidRPr="00871760" w:rsidRDefault="00983149" w:rsidP="00983149">
      <w:pPr>
        <w:ind w:left="705"/>
        <w:jc w:val="both"/>
        <w:rPr>
          <w:rFonts w:ascii="Georgia" w:hAnsi="Georgia"/>
          <w:sz w:val="24"/>
          <w:szCs w:val="24"/>
          <w:lang w:eastAsia="nl-NL"/>
        </w:rPr>
      </w:pPr>
      <w:r w:rsidRPr="00871760">
        <w:rPr>
          <w:rFonts w:ascii="Georgia" w:hAnsi="Georgia"/>
          <w:sz w:val="24"/>
          <w:szCs w:val="24"/>
          <w:lang w:eastAsia="nl-NL"/>
        </w:rPr>
        <w:t>Voor het vergaren en uitwerken van de kennis zullen we gebruik moeten maken van studenten die d.m.v. een stageplaats een opdracht kunnen krijgen, dit om zelf die kennis te vergaren en met het centrum te delen.</w:t>
      </w:r>
    </w:p>
    <w:p w:rsidR="00983149" w:rsidRPr="00D326AE" w:rsidRDefault="00983149" w:rsidP="00983149">
      <w:pPr>
        <w:jc w:val="both"/>
        <w:rPr>
          <w:rFonts w:ascii="Georgia" w:hAnsi="Georgia"/>
          <w:b/>
          <w:sz w:val="24"/>
          <w:szCs w:val="24"/>
          <w:lang w:eastAsia="nl-NL"/>
        </w:rPr>
      </w:pPr>
      <w:r w:rsidRPr="00D326AE">
        <w:rPr>
          <w:rFonts w:ascii="Georgia" w:hAnsi="Georgia"/>
          <w:b/>
          <w:sz w:val="24"/>
          <w:szCs w:val="24"/>
          <w:lang w:eastAsia="nl-NL"/>
        </w:rPr>
        <w:t xml:space="preserve">Stads- en dorpsontwikkeling </w:t>
      </w:r>
    </w:p>
    <w:p w:rsidR="00983149" w:rsidRPr="00871760" w:rsidRDefault="00983149" w:rsidP="00983149">
      <w:pPr>
        <w:ind w:left="705"/>
        <w:jc w:val="both"/>
        <w:rPr>
          <w:rFonts w:ascii="Georgia" w:hAnsi="Georgia"/>
          <w:sz w:val="24"/>
          <w:szCs w:val="24"/>
          <w:lang w:eastAsia="nl-NL"/>
        </w:rPr>
      </w:pPr>
      <w:r w:rsidRPr="00871760">
        <w:rPr>
          <w:rFonts w:ascii="Georgia" w:hAnsi="Georgia"/>
          <w:sz w:val="24"/>
          <w:szCs w:val="24"/>
          <w:lang w:eastAsia="nl-NL"/>
        </w:rPr>
        <w:t xml:space="preserve">Tussen 1920 en 1940 zijn er in vele dorpen uitbreidingsplannen gemaakt waar, onder </w:t>
      </w:r>
      <w:r w:rsidRPr="00871760">
        <w:rPr>
          <w:rFonts w:ascii="Georgia" w:hAnsi="Georgia"/>
          <w:sz w:val="24"/>
          <w:szCs w:val="24"/>
          <w:lang w:eastAsia="nl-NL"/>
        </w:rPr>
        <w:tab/>
        <w:t>invloed van de landarbeiderswet en de woningbouwwet, woningen, herenhuizen en winkelpanden zijn gebouwd in de Groninger Amsterdamse School-stijl. Ook de sociale en politieke omstandigheden spelen daarbij een rol. Onderzoek daarnaar geeft een beeld van de opbouw van de uitbreiding.</w:t>
      </w:r>
    </w:p>
    <w:p w:rsidR="00D326AE" w:rsidRDefault="00D326AE" w:rsidP="00983149">
      <w:pPr>
        <w:rPr>
          <w:rFonts w:ascii="Georgia" w:hAnsi="Georgia"/>
          <w:b/>
          <w:sz w:val="24"/>
          <w:szCs w:val="24"/>
        </w:rPr>
      </w:pPr>
    </w:p>
    <w:p w:rsidR="00983149" w:rsidRDefault="00152B35" w:rsidP="00983149">
      <w:pPr>
        <w:rPr>
          <w:rFonts w:ascii="Georgia" w:hAnsi="Georgia"/>
          <w:b/>
          <w:sz w:val="24"/>
          <w:szCs w:val="24"/>
        </w:rPr>
      </w:pPr>
      <w:r>
        <w:rPr>
          <w:rFonts w:ascii="Georgia" w:hAnsi="Georgia"/>
          <w:b/>
          <w:sz w:val="24"/>
          <w:szCs w:val="24"/>
        </w:rPr>
        <w:t xml:space="preserve">2 </w:t>
      </w:r>
      <w:r w:rsidR="00F27ED0">
        <w:rPr>
          <w:rFonts w:ascii="Georgia" w:hAnsi="Georgia"/>
          <w:b/>
          <w:sz w:val="24"/>
          <w:szCs w:val="24"/>
        </w:rPr>
        <w:t>Documentatie</w:t>
      </w:r>
    </w:p>
    <w:p w:rsidR="00F27ED0" w:rsidRPr="00F27ED0" w:rsidRDefault="00F27ED0" w:rsidP="00F27ED0">
      <w:pPr>
        <w:ind w:left="705"/>
        <w:rPr>
          <w:rFonts w:ascii="Georgia" w:hAnsi="Georgia"/>
          <w:sz w:val="24"/>
          <w:szCs w:val="24"/>
        </w:rPr>
      </w:pPr>
      <w:r w:rsidRPr="00F27ED0">
        <w:rPr>
          <w:rFonts w:ascii="Georgia" w:hAnsi="Georgia"/>
          <w:sz w:val="24"/>
          <w:szCs w:val="24"/>
        </w:rPr>
        <w:t xml:space="preserve">Na ieder onderzoek worden de resultaten </w:t>
      </w:r>
      <w:r>
        <w:rPr>
          <w:rFonts w:ascii="Georgia" w:hAnsi="Georgia"/>
          <w:sz w:val="24"/>
          <w:szCs w:val="24"/>
        </w:rPr>
        <w:t xml:space="preserve">gedocumenteerd en ondergebracht in het archief. Deze documentatie bestaat uit: tekeningen, architectonische beschrijvingen foto’s en beschikbare documenten </w:t>
      </w:r>
      <w:r w:rsidR="00D326AE">
        <w:rPr>
          <w:rFonts w:ascii="Georgia" w:hAnsi="Georgia"/>
          <w:sz w:val="24"/>
          <w:szCs w:val="24"/>
        </w:rPr>
        <w:t>uit de bouwarchieven van de gemeenten.</w:t>
      </w:r>
      <w:r>
        <w:rPr>
          <w:rFonts w:ascii="Georgia" w:hAnsi="Georgia"/>
          <w:sz w:val="24"/>
          <w:szCs w:val="24"/>
        </w:rPr>
        <w:t xml:space="preserve"> </w:t>
      </w:r>
    </w:p>
    <w:p w:rsidR="00F27ED0" w:rsidRDefault="00F27ED0" w:rsidP="00983149">
      <w:pPr>
        <w:rPr>
          <w:rFonts w:ascii="Georgia" w:hAnsi="Georgia"/>
          <w:b/>
          <w:sz w:val="24"/>
          <w:szCs w:val="24"/>
        </w:rPr>
      </w:pPr>
    </w:p>
    <w:p w:rsidR="00983149" w:rsidRPr="00871760" w:rsidRDefault="00152B35" w:rsidP="00983149">
      <w:pPr>
        <w:rPr>
          <w:rFonts w:ascii="Georgia" w:hAnsi="Georgia"/>
          <w:sz w:val="24"/>
          <w:szCs w:val="24"/>
          <w:lang w:eastAsia="nl-NL"/>
        </w:rPr>
      </w:pPr>
      <w:r>
        <w:rPr>
          <w:rFonts w:ascii="Georgia" w:hAnsi="Georgia"/>
          <w:b/>
          <w:sz w:val="24"/>
          <w:szCs w:val="24"/>
        </w:rPr>
        <w:t xml:space="preserve">3 </w:t>
      </w:r>
      <w:r w:rsidR="00983149" w:rsidRPr="00871760">
        <w:rPr>
          <w:rFonts w:ascii="Georgia" w:hAnsi="Georgia"/>
          <w:b/>
          <w:sz w:val="24"/>
          <w:szCs w:val="24"/>
        </w:rPr>
        <w:t>Informatie (delen)</w:t>
      </w:r>
    </w:p>
    <w:p w:rsidR="00D326AE" w:rsidRDefault="00D326AE" w:rsidP="00983149">
      <w:pPr>
        <w:jc w:val="both"/>
        <w:rPr>
          <w:rFonts w:ascii="Georgia" w:hAnsi="Georgia"/>
          <w:b/>
          <w:sz w:val="24"/>
          <w:szCs w:val="24"/>
        </w:rPr>
      </w:pPr>
    </w:p>
    <w:p w:rsidR="00983149" w:rsidRPr="00D326AE" w:rsidRDefault="00983149" w:rsidP="00983149">
      <w:pPr>
        <w:jc w:val="both"/>
        <w:rPr>
          <w:rFonts w:ascii="Georgia" w:hAnsi="Georgia"/>
          <w:b/>
          <w:sz w:val="24"/>
          <w:szCs w:val="24"/>
        </w:rPr>
      </w:pPr>
      <w:r w:rsidRPr="00D326AE">
        <w:rPr>
          <w:rFonts w:ascii="Georgia" w:hAnsi="Georgia"/>
          <w:b/>
          <w:sz w:val="24"/>
          <w:szCs w:val="24"/>
        </w:rPr>
        <w:t>Tentoonstellingen</w:t>
      </w:r>
    </w:p>
    <w:p w:rsidR="00983149" w:rsidRPr="00871760" w:rsidRDefault="00983149" w:rsidP="00983149">
      <w:pPr>
        <w:ind w:left="705"/>
        <w:jc w:val="both"/>
        <w:rPr>
          <w:rFonts w:ascii="Georgia" w:hAnsi="Georgia"/>
          <w:sz w:val="24"/>
          <w:szCs w:val="24"/>
        </w:rPr>
      </w:pPr>
      <w:r w:rsidRPr="00871760">
        <w:rPr>
          <w:rFonts w:ascii="Georgia" w:hAnsi="Georgia"/>
          <w:sz w:val="24"/>
          <w:szCs w:val="24"/>
        </w:rPr>
        <w:t xml:space="preserve">Naast </w:t>
      </w:r>
      <w:r w:rsidR="00D326AE">
        <w:rPr>
          <w:rFonts w:ascii="Georgia" w:hAnsi="Georgia"/>
          <w:sz w:val="24"/>
          <w:szCs w:val="24"/>
        </w:rPr>
        <w:t xml:space="preserve">de wisselende </w:t>
      </w:r>
      <w:r w:rsidRPr="00871760">
        <w:rPr>
          <w:rFonts w:ascii="Georgia" w:hAnsi="Georgia"/>
          <w:sz w:val="24"/>
          <w:szCs w:val="24"/>
        </w:rPr>
        <w:t>tentoonstelling</w:t>
      </w:r>
      <w:r w:rsidR="00D326AE">
        <w:rPr>
          <w:rFonts w:ascii="Georgia" w:hAnsi="Georgia"/>
          <w:sz w:val="24"/>
          <w:szCs w:val="24"/>
        </w:rPr>
        <w:t>en</w:t>
      </w:r>
      <w:r w:rsidRPr="00871760">
        <w:rPr>
          <w:rFonts w:ascii="Georgia" w:hAnsi="Georgia"/>
          <w:sz w:val="24"/>
          <w:szCs w:val="24"/>
        </w:rPr>
        <w:t xml:space="preserve">, waar we een beeld geven van de architectuur in de </w:t>
      </w:r>
      <w:r w:rsidR="00D326AE">
        <w:rPr>
          <w:rFonts w:ascii="Georgia" w:hAnsi="Georgia"/>
          <w:sz w:val="24"/>
          <w:szCs w:val="24"/>
        </w:rPr>
        <w:t>provincie Groningen</w:t>
      </w:r>
      <w:r w:rsidRPr="00871760">
        <w:rPr>
          <w:rFonts w:ascii="Georgia" w:hAnsi="Georgia"/>
          <w:sz w:val="24"/>
          <w:szCs w:val="24"/>
        </w:rPr>
        <w:t xml:space="preserve"> (19</w:t>
      </w:r>
      <w:r w:rsidR="00D326AE">
        <w:rPr>
          <w:rFonts w:ascii="Georgia" w:hAnsi="Georgia"/>
          <w:sz w:val="24"/>
          <w:szCs w:val="24"/>
        </w:rPr>
        <w:t>15</w:t>
      </w:r>
      <w:r w:rsidRPr="00871760">
        <w:rPr>
          <w:rFonts w:ascii="Georgia" w:hAnsi="Georgia"/>
          <w:sz w:val="24"/>
          <w:szCs w:val="24"/>
        </w:rPr>
        <w:t xml:space="preserve">-1940) en de architecten, is er een </w:t>
      </w:r>
      <w:r w:rsidR="00D326AE">
        <w:rPr>
          <w:rFonts w:ascii="Georgia" w:hAnsi="Georgia"/>
          <w:sz w:val="24"/>
          <w:szCs w:val="24"/>
        </w:rPr>
        <w:t xml:space="preserve">vaste </w:t>
      </w:r>
      <w:r w:rsidRPr="00871760">
        <w:rPr>
          <w:rFonts w:ascii="Georgia" w:hAnsi="Georgia"/>
          <w:sz w:val="24"/>
          <w:szCs w:val="24"/>
        </w:rPr>
        <w:t>tentoonstelling van meubelen en vormgeving uit die tijd: De Groninger Amsterdamse School</w:t>
      </w:r>
      <w:r w:rsidR="00D326AE">
        <w:rPr>
          <w:rFonts w:ascii="Georgia" w:hAnsi="Georgia"/>
          <w:sz w:val="24"/>
          <w:szCs w:val="24"/>
        </w:rPr>
        <w:t>.</w:t>
      </w:r>
      <w:r w:rsidR="00260FEE">
        <w:rPr>
          <w:rFonts w:ascii="Georgia" w:hAnsi="Georgia"/>
          <w:sz w:val="24"/>
          <w:szCs w:val="24"/>
        </w:rPr>
        <w:t xml:space="preserve"> Wat nu een museale functie heeft.</w:t>
      </w:r>
    </w:p>
    <w:p w:rsidR="00983149" w:rsidRPr="00D326AE" w:rsidRDefault="00983149" w:rsidP="00983149">
      <w:pPr>
        <w:jc w:val="both"/>
        <w:rPr>
          <w:rFonts w:ascii="Georgia" w:hAnsi="Georgia"/>
          <w:b/>
          <w:sz w:val="24"/>
          <w:szCs w:val="24"/>
        </w:rPr>
      </w:pPr>
      <w:r w:rsidRPr="00D326AE">
        <w:rPr>
          <w:rFonts w:ascii="Georgia" w:hAnsi="Georgia"/>
          <w:b/>
          <w:sz w:val="24"/>
          <w:szCs w:val="24"/>
        </w:rPr>
        <w:t>Brochures</w:t>
      </w:r>
    </w:p>
    <w:p w:rsidR="00983149" w:rsidRPr="00871760" w:rsidRDefault="00983149" w:rsidP="00983149">
      <w:pPr>
        <w:ind w:left="705"/>
        <w:jc w:val="both"/>
        <w:rPr>
          <w:rFonts w:ascii="Georgia" w:hAnsi="Georgia"/>
          <w:sz w:val="24"/>
          <w:szCs w:val="24"/>
        </w:rPr>
      </w:pPr>
      <w:r w:rsidRPr="00871760">
        <w:rPr>
          <w:rFonts w:ascii="Georgia" w:hAnsi="Georgia"/>
          <w:sz w:val="24"/>
          <w:szCs w:val="24"/>
        </w:rPr>
        <w:t xml:space="preserve">Zowel bij de vaste als bij de wisselende tentoonstellingen zal informatie worden gegeven d.m.v. een brochure (folder) of boek. </w:t>
      </w:r>
    </w:p>
    <w:p w:rsidR="00983149" w:rsidRPr="00D326AE" w:rsidRDefault="00983149" w:rsidP="00983149">
      <w:pPr>
        <w:jc w:val="both"/>
        <w:rPr>
          <w:rFonts w:ascii="Georgia" w:hAnsi="Georgia"/>
          <w:b/>
          <w:sz w:val="24"/>
          <w:szCs w:val="24"/>
        </w:rPr>
      </w:pPr>
      <w:r w:rsidRPr="00D326AE">
        <w:rPr>
          <w:rFonts w:ascii="Georgia" w:hAnsi="Georgia"/>
          <w:b/>
          <w:sz w:val="24"/>
          <w:szCs w:val="24"/>
        </w:rPr>
        <w:t>Lezingen</w:t>
      </w:r>
    </w:p>
    <w:p w:rsidR="00983149" w:rsidRPr="00871760" w:rsidRDefault="00983149" w:rsidP="00983149">
      <w:pPr>
        <w:ind w:left="705"/>
        <w:jc w:val="both"/>
        <w:rPr>
          <w:rFonts w:ascii="Georgia" w:hAnsi="Georgia"/>
          <w:sz w:val="24"/>
          <w:szCs w:val="24"/>
        </w:rPr>
      </w:pPr>
      <w:r w:rsidRPr="00871760">
        <w:rPr>
          <w:rFonts w:ascii="Georgia" w:hAnsi="Georgia"/>
          <w:sz w:val="24"/>
          <w:szCs w:val="24"/>
        </w:rPr>
        <w:t xml:space="preserve">Aan de hand van de tentoonstellingen kunnen lezingen worden gegeven door experts op het gebied waar de tentoonstelling zich op zal richten. De lezingen hebben betrekking op de bouwstijl zelf of architecten daarvan. </w:t>
      </w:r>
    </w:p>
    <w:p w:rsidR="00983149" w:rsidRPr="00871760" w:rsidRDefault="00983149" w:rsidP="00983149">
      <w:pPr>
        <w:ind w:left="705"/>
        <w:jc w:val="both"/>
        <w:rPr>
          <w:rFonts w:ascii="Georgia" w:hAnsi="Georgia"/>
          <w:sz w:val="24"/>
          <w:szCs w:val="24"/>
        </w:rPr>
      </w:pPr>
      <w:r w:rsidRPr="00871760">
        <w:rPr>
          <w:rFonts w:ascii="Georgia" w:hAnsi="Georgia"/>
          <w:sz w:val="24"/>
          <w:szCs w:val="24"/>
        </w:rPr>
        <w:t>Ook vormgeving kan een onderwerp zijn.</w:t>
      </w:r>
    </w:p>
    <w:p w:rsidR="00983149" w:rsidRPr="00871760" w:rsidRDefault="00983149" w:rsidP="00983149">
      <w:pPr>
        <w:ind w:left="705"/>
        <w:jc w:val="both"/>
        <w:rPr>
          <w:rFonts w:ascii="Georgia" w:hAnsi="Georgia"/>
          <w:sz w:val="24"/>
          <w:szCs w:val="24"/>
        </w:rPr>
      </w:pPr>
    </w:p>
    <w:p w:rsidR="00983149" w:rsidRPr="00D326AE" w:rsidRDefault="00983149" w:rsidP="00983149">
      <w:pPr>
        <w:jc w:val="both"/>
        <w:rPr>
          <w:rFonts w:ascii="Georgia" w:hAnsi="Georgia"/>
          <w:b/>
          <w:sz w:val="24"/>
          <w:szCs w:val="24"/>
        </w:rPr>
      </w:pPr>
      <w:r w:rsidRPr="00D326AE">
        <w:rPr>
          <w:rFonts w:ascii="Georgia" w:hAnsi="Georgia"/>
          <w:b/>
          <w:sz w:val="24"/>
          <w:szCs w:val="24"/>
        </w:rPr>
        <w:t>Multimedia</w:t>
      </w:r>
    </w:p>
    <w:p w:rsidR="00983149" w:rsidRDefault="00983149" w:rsidP="00983149">
      <w:pPr>
        <w:jc w:val="both"/>
        <w:rPr>
          <w:rFonts w:ascii="Georgia" w:hAnsi="Georgia"/>
          <w:sz w:val="24"/>
          <w:szCs w:val="24"/>
        </w:rPr>
      </w:pPr>
      <w:r w:rsidRPr="00871760">
        <w:rPr>
          <w:rFonts w:ascii="Georgia" w:hAnsi="Georgia"/>
          <w:sz w:val="24"/>
          <w:szCs w:val="24"/>
        </w:rPr>
        <w:tab/>
        <w:t>De website</w:t>
      </w:r>
      <w:r>
        <w:rPr>
          <w:rFonts w:ascii="Georgia" w:hAnsi="Georgia"/>
          <w:sz w:val="24"/>
          <w:szCs w:val="24"/>
        </w:rPr>
        <w:t>, facebook, twitter etc.</w:t>
      </w:r>
      <w:r w:rsidRPr="00871760">
        <w:rPr>
          <w:rFonts w:ascii="Georgia" w:hAnsi="Georgia"/>
          <w:sz w:val="24"/>
          <w:szCs w:val="24"/>
        </w:rPr>
        <w:t xml:space="preserve"> waar de informatie over het centrum wordt </w:t>
      </w:r>
    </w:p>
    <w:p w:rsidR="00983149" w:rsidRPr="00871760" w:rsidRDefault="00983149" w:rsidP="00983149">
      <w:pPr>
        <w:jc w:val="both"/>
        <w:rPr>
          <w:rFonts w:ascii="Georgia" w:hAnsi="Georgia"/>
          <w:sz w:val="24"/>
          <w:szCs w:val="24"/>
        </w:rPr>
      </w:pPr>
      <w:r>
        <w:rPr>
          <w:rFonts w:ascii="Georgia" w:hAnsi="Georgia"/>
          <w:sz w:val="24"/>
          <w:szCs w:val="24"/>
        </w:rPr>
        <w:tab/>
        <w:t>g</w:t>
      </w:r>
      <w:r w:rsidRPr="00871760">
        <w:rPr>
          <w:rFonts w:ascii="Georgia" w:hAnsi="Georgia"/>
          <w:sz w:val="24"/>
          <w:szCs w:val="24"/>
        </w:rPr>
        <w:t>egeven</w:t>
      </w:r>
      <w:r>
        <w:rPr>
          <w:rFonts w:ascii="Georgia" w:hAnsi="Georgia"/>
          <w:sz w:val="24"/>
          <w:szCs w:val="24"/>
        </w:rPr>
        <w:t xml:space="preserve"> en waar activiteiten worden gemeld. </w:t>
      </w:r>
      <w:r w:rsidRPr="00871760">
        <w:rPr>
          <w:rFonts w:ascii="Georgia" w:hAnsi="Georgia"/>
          <w:sz w:val="24"/>
          <w:szCs w:val="24"/>
        </w:rPr>
        <w:tab/>
        <w:t xml:space="preserve"> </w:t>
      </w:r>
    </w:p>
    <w:p w:rsidR="00983149" w:rsidRPr="00871760" w:rsidRDefault="00983149" w:rsidP="00983149">
      <w:pPr>
        <w:jc w:val="both"/>
        <w:rPr>
          <w:rFonts w:ascii="Georgia" w:hAnsi="Georgia"/>
          <w:sz w:val="24"/>
          <w:szCs w:val="24"/>
        </w:rPr>
      </w:pPr>
    </w:p>
    <w:p w:rsidR="00983149" w:rsidRPr="00D326AE" w:rsidRDefault="003D7666" w:rsidP="00983149">
      <w:pPr>
        <w:jc w:val="both"/>
        <w:rPr>
          <w:rFonts w:ascii="Georgia" w:hAnsi="Georgia"/>
          <w:b/>
          <w:sz w:val="24"/>
          <w:szCs w:val="24"/>
        </w:rPr>
      </w:pPr>
      <w:r w:rsidRPr="00D326AE">
        <w:rPr>
          <w:rFonts w:ascii="Georgia" w:hAnsi="Georgia"/>
          <w:b/>
          <w:sz w:val="24"/>
          <w:szCs w:val="24"/>
        </w:rPr>
        <w:t>Routes</w:t>
      </w:r>
    </w:p>
    <w:p w:rsidR="003D7666" w:rsidRDefault="003D7666" w:rsidP="00D326AE">
      <w:pPr>
        <w:ind w:left="705"/>
        <w:jc w:val="both"/>
        <w:rPr>
          <w:rFonts w:ascii="Georgia" w:hAnsi="Georgia"/>
          <w:sz w:val="24"/>
          <w:szCs w:val="24"/>
        </w:rPr>
      </w:pPr>
      <w:r>
        <w:rPr>
          <w:rFonts w:ascii="Georgia" w:hAnsi="Georgia"/>
          <w:sz w:val="24"/>
          <w:szCs w:val="24"/>
        </w:rPr>
        <w:t>Er zullen routes worden ontwikkeld i.s.m.</w:t>
      </w:r>
      <w:r w:rsidR="00D326AE">
        <w:rPr>
          <w:rFonts w:ascii="Georgia" w:hAnsi="Georgia"/>
          <w:sz w:val="24"/>
          <w:szCs w:val="24"/>
        </w:rPr>
        <w:t xml:space="preserve"> uitgeverij </w:t>
      </w:r>
      <w:proofErr w:type="spellStart"/>
      <w:r w:rsidR="00D326AE">
        <w:rPr>
          <w:rFonts w:ascii="Georgia" w:hAnsi="Georgia"/>
          <w:sz w:val="24"/>
          <w:szCs w:val="24"/>
        </w:rPr>
        <w:t>NoordPRoof</w:t>
      </w:r>
      <w:proofErr w:type="spellEnd"/>
      <w:r>
        <w:rPr>
          <w:rFonts w:ascii="Georgia" w:hAnsi="Georgia"/>
          <w:sz w:val="24"/>
          <w:szCs w:val="24"/>
        </w:rPr>
        <w:t xml:space="preserve">, de </w:t>
      </w:r>
      <w:proofErr w:type="spellStart"/>
      <w:r>
        <w:rPr>
          <w:rFonts w:ascii="Georgia" w:hAnsi="Georgia"/>
          <w:sz w:val="24"/>
          <w:szCs w:val="24"/>
        </w:rPr>
        <w:t>VVV’s</w:t>
      </w:r>
      <w:proofErr w:type="spellEnd"/>
      <w:r>
        <w:rPr>
          <w:rFonts w:ascii="Georgia" w:hAnsi="Georgia"/>
          <w:sz w:val="24"/>
          <w:szCs w:val="24"/>
        </w:rPr>
        <w:t xml:space="preserve"> of  reisorganisaties</w:t>
      </w:r>
      <w:r w:rsidR="00D326AE">
        <w:rPr>
          <w:rFonts w:ascii="Georgia" w:hAnsi="Georgia"/>
          <w:sz w:val="24"/>
          <w:szCs w:val="24"/>
        </w:rPr>
        <w:t>.</w:t>
      </w:r>
    </w:p>
    <w:p w:rsidR="00983149" w:rsidRDefault="00152B35" w:rsidP="004B629F">
      <w:pPr>
        <w:jc w:val="both"/>
        <w:rPr>
          <w:rFonts w:ascii="Georgia" w:hAnsi="Georgia"/>
          <w:b/>
          <w:sz w:val="24"/>
          <w:szCs w:val="24"/>
        </w:rPr>
      </w:pPr>
      <w:r>
        <w:rPr>
          <w:rFonts w:ascii="Georgia" w:hAnsi="Georgia"/>
          <w:b/>
          <w:sz w:val="24"/>
          <w:szCs w:val="24"/>
        </w:rPr>
        <w:t xml:space="preserve">4 </w:t>
      </w:r>
      <w:r w:rsidR="00153BB0" w:rsidRPr="00153BB0">
        <w:rPr>
          <w:rFonts w:ascii="Georgia" w:hAnsi="Georgia"/>
          <w:b/>
          <w:sz w:val="24"/>
          <w:szCs w:val="24"/>
        </w:rPr>
        <w:t>Onderzoek</w:t>
      </w:r>
      <w:r w:rsidR="003D7666" w:rsidRPr="00153BB0">
        <w:rPr>
          <w:rFonts w:ascii="Georgia" w:hAnsi="Georgia"/>
          <w:b/>
          <w:sz w:val="24"/>
          <w:szCs w:val="24"/>
        </w:rPr>
        <w:tab/>
      </w:r>
    </w:p>
    <w:p w:rsidR="00153BB0" w:rsidRPr="00153BB0" w:rsidRDefault="00153BB0" w:rsidP="004B5DC3">
      <w:pPr>
        <w:ind w:left="705"/>
        <w:jc w:val="both"/>
        <w:rPr>
          <w:rFonts w:ascii="Georgia" w:hAnsi="Georgia"/>
          <w:sz w:val="24"/>
          <w:szCs w:val="24"/>
        </w:rPr>
      </w:pPr>
      <w:r w:rsidRPr="00153BB0">
        <w:rPr>
          <w:rFonts w:ascii="Georgia" w:hAnsi="Georgia"/>
          <w:sz w:val="24"/>
          <w:szCs w:val="24"/>
        </w:rPr>
        <w:t xml:space="preserve">In de studiezaal kunnen studenten en particulieren </w:t>
      </w:r>
      <w:r w:rsidR="004B5DC3">
        <w:rPr>
          <w:rFonts w:ascii="Georgia" w:hAnsi="Georgia"/>
          <w:sz w:val="24"/>
          <w:szCs w:val="24"/>
        </w:rPr>
        <w:t xml:space="preserve">onderzoek doen naar een bepaald onderwerp of </w:t>
      </w:r>
      <w:r w:rsidR="00152B35">
        <w:rPr>
          <w:rFonts w:ascii="Georgia" w:hAnsi="Georgia"/>
          <w:sz w:val="24"/>
          <w:szCs w:val="24"/>
        </w:rPr>
        <w:t>bouwwerk</w:t>
      </w:r>
      <w:r w:rsidR="004B5DC3">
        <w:rPr>
          <w:rFonts w:ascii="Georgia" w:hAnsi="Georgia"/>
          <w:sz w:val="24"/>
          <w:szCs w:val="24"/>
        </w:rPr>
        <w:t>, daarbij gebruikmakend van de bibliotheek en het archief</w:t>
      </w:r>
      <w:r w:rsidR="00260FEE">
        <w:rPr>
          <w:rFonts w:ascii="Georgia" w:hAnsi="Georgia"/>
          <w:sz w:val="24"/>
          <w:szCs w:val="24"/>
        </w:rPr>
        <w:t xml:space="preserve">. </w:t>
      </w:r>
    </w:p>
    <w:p w:rsidR="004B629F" w:rsidRDefault="004B629F" w:rsidP="00983149">
      <w:pPr>
        <w:rPr>
          <w:rFonts w:ascii="Georgia" w:hAnsi="Georgia"/>
          <w:b/>
          <w:sz w:val="24"/>
          <w:szCs w:val="24"/>
        </w:rPr>
      </w:pPr>
    </w:p>
    <w:p w:rsidR="00983149" w:rsidRPr="00871760" w:rsidRDefault="00983149" w:rsidP="00983149">
      <w:pPr>
        <w:rPr>
          <w:rFonts w:ascii="Georgia" w:hAnsi="Georgia"/>
          <w:b/>
          <w:sz w:val="24"/>
          <w:szCs w:val="24"/>
        </w:rPr>
      </w:pPr>
      <w:r w:rsidRPr="00871760">
        <w:rPr>
          <w:rFonts w:ascii="Georgia" w:hAnsi="Georgia"/>
          <w:b/>
          <w:sz w:val="24"/>
          <w:szCs w:val="24"/>
        </w:rPr>
        <w:t>Conservering</w:t>
      </w:r>
    </w:p>
    <w:p w:rsidR="00152B35" w:rsidRDefault="00983149" w:rsidP="00983149">
      <w:pPr>
        <w:jc w:val="both"/>
        <w:rPr>
          <w:rFonts w:ascii="Georgia" w:hAnsi="Georgia"/>
          <w:sz w:val="24"/>
          <w:szCs w:val="24"/>
        </w:rPr>
      </w:pPr>
      <w:r w:rsidRPr="00871760">
        <w:rPr>
          <w:rFonts w:ascii="Georgia" w:hAnsi="Georgia"/>
          <w:sz w:val="24"/>
          <w:szCs w:val="24"/>
        </w:rPr>
        <w:t>De materialen die we hebben en, hopelijk in de toekomst zullen krijgen, moeten goed geconserveerd worden en toegankelijk worden gemaakt voor onderzoek.</w:t>
      </w:r>
      <w:r w:rsidR="004B629F">
        <w:rPr>
          <w:rFonts w:ascii="Georgia" w:hAnsi="Georgia"/>
          <w:sz w:val="24"/>
          <w:szCs w:val="24"/>
        </w:rPr>
        <w:t xml:space="preserve"> </w:t>
      </w:r>
    </w:p>
    <w:p w:rsidR="00983149" w:rsidRPr="00871760" w:rsidRDefault="004B629F" w:rsidP="00983149">
      <w:pPr>
        <w:jc w:val="both"/>
        <w:rPr>
          <w:rFonts w:ascii="Georgia" w:hAnsi="Georgia"/>
          <w:sz w:val="24"/>
          <w:szCs w:val="24"/>
        </w:rPr>
      </w:pPr>
      <w:r>
        <w:rPr>
          <w:rFonts w:ascii="Georgia" w:hAnsi="Georgia"/>
          <w:sz w:val="24"/>
          <w:szCs w:val="24"/>
        </w:rPr>
        <w:t>Voor de toegankelijkheid van het archiefmateriaal zal dit in de toekomst worden gedigitaliseerd.</w:t>
      </w:r>
    </w:p>
    <w:p w:rsidR="00983149" w:rsidRPr="00871760" w:rsidRDefault="00983149" w:rsidP="00983149">
      <w:pPr>
        <w:rPr>
          <w:rFonts w:ascii="Georgia" w:hAnsi="Georgia"/>
          <w:b/>
          <w:sz w:val="24"/>
          <w:szCs w:val="24"/>
        </w:rPr>
      </w:pPr>
    </w:p>
    <w:p w:rsidR="00983149" w:rsidRPr="00871760" w:rsidRDefault="00983149" w:rsidP="00983149">
      <w:pPr>
        <w:rPr>
          <w:rFonts w:ascii="Georgia" w:hAnsi="Georgia"/>
          <w:b/>
          <w:sz w:val="24"/>
          <w:szCs w:val="24"/>
        </w:rPr>
      </w:pPr>
      <w:bookmarkStart w:id="0" w:name="_GoBack"/>
      <w:bookmarkEnd w:id="0"/>
      <w:r w:rsidRPr="00871760">
        <w:rPr>
          <w:rFonts w:ascii="Georgia" w:hAnsi="Georgia"/>
          <w:b/>
          <w:sz w:val="24"/>
          <w:szCs w:val="24"/>
        </w:rPr>
        <w:lastRenderedPageBreak/>
        <w:t>Gebiedsbepaling</w:t>
      </w:r>
    </w:p>
    <w:p w:rsidR="00983149" w:rsidRPr="00871760" w:rsidRDefault="00983149" w:rsidP="00983149">
      <w:pPr>
        <w:jc w:val="both"/>
        <w:rPr>
          <w:rFonts w:ascii="Georgia" w:hAnsi="Georgia"/>
          <w:sz w:val="24"/>
          <w:szCs w:val="24"/>
        </w:rPr>
      </w:pPr>
      <w:r w:rsidRPr="00871760">
        <w:rPr>
          <w:rFonts w:ascii="Georgia" w:hAnsi="Georgia"/>
          <w:sz w:val="24"/>
          <w:szCs w:val="24"/>
        </w:rPr>
        <w:t>Het afgebakende gebied</w:t>
      </w:r>
      <w:r w:rsidR="00615136">
        <w:rPr>
          <w:rFonts w:ascii="Georgia" w:hAnsi="Georgia"/>
          <w:sz w:val="24"/>
          <w:szCs w:val="24"/>
        </w:rPr>
        <w:t>,</w:t>
      </w:r>
      <w:r w:rsidRPr="00871760">
        <w:rPr>
          <w:rFonts w:ascii="Georgia" w:hAnsi="Georgia"/>
          <w:sz w:val="24"/>
          <w:szCs w:val="24"/>
        </w:rPr>
        <w:t xml:space="preserve"> </w:t>
      </w:r>
      <w:r w:rsidR="00615136">
        <w:rPr>
          <w:rFonts w:ascii="Georgia" w:hAnsi="Georgia"/>
          <w:sz w:val="24"/>
          <w:szCs w:val="24"/>
        </w:rPr>
        <w:t>West Groningen</w:t>
      </w:r>
      <w:r w:rsidRPr="00871760">
        <w:rPr>
          <w:rFonts w:ascii="Georgia" w:hAnsi="Georgia"/>
          <w:sz w:val="24"/>
          <w:szCs w:val="24"/>
        </w:rPr>
        <w:t xml:space="preserve"> kunnen we verdelen in sectoren, vaak gekoppeld aan een plaats met een buitengebied. (</w:t>
      </w:r>
      <w:r w:rsidR="0071430F">
        <w:rPr>
          <w:rFonts w:ascii="Georgia" w:hAnsi="Georgia"/>
          <w:sz w:val="24"/>
          <w:szCs w:val="24"/>
        </w:rPr>
        <w:t xml:space="preserve">binnen </w:t>
      </w:r>
      <w:r>
        <w:rPr>
          <w:rFonts w:ascii="Georgia" w:hAnsi="Georgia"/>
          <w:sz w:val="24"/>
          <w:szCs w:val="24"/>
        </w:rPr>
        <w:t xml:space="preserve">de nieuwe </w:t>
      </w:r>
      <w:r w:rsidRPr="00871760">
        <w:rPr>
          <w:rFonts w:ascii="Georgia" w:hAnsi="Georgia"/>
          <w:sz w:val="24"/>
          <w:szCs w:val="24"/>
        </w:rPr>
        <w:t>gemeente</w:t>
      </w:r>
      <w:r>
        <w:rPr>
          <w:rFonts w:ascii="Georgia" w:hAnsi="Georgia"/>
          <w:sz w:val="24"/>
          <w:szCs w:val="24"/>
        </w:rPr>
        <w:t xml:space="preserve"> Hogeland</w:t>
      </w:r>
      <w:r w:rsidR="00153BB0">
        <w:rPr>
          <w:rFonts w:ascii="Georgia" w:hAnsi="Georgia"/>
          <w:sz w:val="24"/>
          <w:szCs w:val="24"/>
        </w:rPr>
        <w:t xml:space="preserve">, Eemsmond en </w:t>
      </w:r>
      <w:r w:rsidR="00615136">
        <w:rPr>
          <w:rFonts w:ascii="Georgia" w:hAnsi="Georgia"/>
          <w:sz w:val="24"/>
          <w:szCs w:val="24"/>
        </w:rPr>
        <w:t xml:space="preserve">Westerkwartier </w:t>
      </w:r>
      <w:r w:rsidR="00153BB0">
        <w:rPr>
          <w:rFonts w:ascii="Georgia" w:hAnsi="Georgia"/>
          <w:sz w:val="24"/>
          <w:szCs w:val="24"/>
        </w:rPr>
        <w:t>Midden Groningen</w:t>
      </w:r>
      <w:r w:rsidR="0071430F">
        <w:rPr>
          <w:rFonts w:ascii="Georgia" w:hAnsi="Georgia"/>
          <w:sz w:val="24"/>
          <w:szCs w:val="24"/>
        </w:rPr>
        <w:t xml:space="preserve"> en later ook </w:t>
      </w:r>
      <w:r w:rsidR="00615136">
        <w:rPr>
          <w:rFonts w:ascii="Georgia" w:hAnsi="Georgia"/>
          <w:sz w:val="24"/>
          <w:szCs w:val="24"/>
        </w:rPr>
        <w:t>O</w:t>
      </w:r>
      <w:r w:rsidR="0071430F">
        <w:rPr>
          <w:rFonts w:ascii="Georgia" w:hAnsi="Georgia"/>
          <w:sz w:val="24"/>
          <w:szCs w:val="24"/>
        </w:rPr>
        <w:t>ost Groningen)</w:t>
      </w:r>
    </w:p>
    <w:p w:rsidR="00983149" w:rsidRPr="00871760" w:rsidRDefault="00983149" w:rsidP="00983149">
      <w:pPr>
        <w:jc w:val="both"/>
        <w:rPr>
          <w:rFonts w:ascii="Georgia" w:hAnsi="Georgia"/>
          <w:sz w:val="24"/>
          <w:szCs w:val="24"/>
        </w:rPr>
      </w:pPr>
      <w:r w:rsidRPr="00871760">
        <w:rPr>
          <w:rFonts w:ascii="Georgia" w:hAnsi="Georgia"/>
          <w:sz w:val="24"/>
          <w:szCs w:val="24"/>
        </w:rPr>
        <w:t>Per sector worden de gebouwen geïnventariseerd</w:t>
      </w:r>
      <w:r w:rsidR="00152B35">
        <w:rPr>
          <w:rFonts w:ascii="Georgia" w:hAnsi="Georgia"/>
          <w:sz w:val="24"/>
          <w:szCs w:val="24"/>
        </w:rPr>
        <w:t>, gefotografeerd</w:t>
      </w:r>
      <w:r w:rsidRPr="00871760">
        <w:rPr>
          <w:rFonts w:ascii="Georgia" w:hAnsi="Georgia"/>
          <w:sz w:val="24"/>
          <w:szCs w:val="24"/>
        </w:rPr>
        <w:t xml:space="preserve"> en gedocumenteerd. </w:t>
      </w:r>
    </w:p>
    <w:p w:rsidR="00F27ED0" w:rsidRPr="00871760" w:rsidRDefault="00F27ED0" w:rsidP="00983149">
      <w:pPr>
        <w:jc w:val="both"/>
        <w:rPr>
          <w:rFonts w:ascii="Georgia" w:hAnsi="Georgia"/>
          <w:sz w:val="24"/>
          <w:szCs w:val="24"/>
        </w:rPr>
      </w:pPr>
    </w:p>
    <w:p w:rsidR="00983149" w:rsidRPr="00871760" w:rsidRDefault="00983149" w:rsidP="00983149">
      <w:pPr>
        <w:jc w:val="both"/>
        <w:rPr>
          <w:rFonts w:ascii="Georgia" w:hAnsi="Georgia"/>
          <w:b/>
          <w:sz w:val="24"/>
          <w:szCs w:val="24"/>
        </w:rPr>
      </w:pPr>
      <w:r w:rsidRPr="00871760">
        <w:rPr>
          <w:rFonts w:ascii="Georgia" w:hAnsi="Georgia"/>
          <w:b/>
          <w:sz w:val="24"/>
          <w:szCs w:val="24"/>
        </w:rPr>
        <w:t>Instanties voor onderzoek</w:t>
      </w:r>
      <w:r>
        <w:rPr>
          <w:rFonts w:ascii="Georgia" w:hAnsi="Georgia"/>
          <w:b/>
          <w:sz w:val="24"/>
          <w:szCs w:val="24"/>
        </w:rPr>
        <w:t>/contacten</w:t>
      </w:r>
    </w:p>
    <w:p w:rsidR="00983149" w:rsidRPr="00871760" w:rsidRDefault="00983149" w:rsidP="00983149">
      <w:pPr>
        <w:pStyle w:val="Lijstalinea"/>
        <w:numPr>
          <w:ilvl w:val="0"/>
          <w:numId w:val="1"/>
        </w:numPr>
        <w:jc w:val="both"/>
        <w:rPr>
          <w:rFonts w:ascii="Georgia" w:hAnsi="Georgia"/>
          <w:sz w:val="24"/>
          <w:szCs w:val="24"/>
        </w:rPr>
      </w:pPr>
      <w:r w:rsidRPr="00871760">
        <w:rPr>
          <w:rFonts w:ascii="Georgia" w:hAnsi="Georgia"/>
          <w:sz w:val="24"/>
          <w:szCs w:val="24"/>
        </w:rPr>
        <w:t>Het Schip - Amsterdam</w:t>
      </w:r>
    </w:p>
    <w:p w:rsidR="00983149" w:rsidRPr="00871760" w:rsidRDefault="00983149" w:rsidP="00983149">
      <w:pPr>
        <w:pStyle w:val="Lijstalinea"/>
        <w:numPr>
          <w:ilvl w:val="0"/>
          <w:numId w:val="1"/>
        </w:numPr>
        <w:jc w:val="both"/>
        <w:rPr>
          <w:rFonts w:ascii="Georgia" w:hAnsi="Georgia"/>
          <w:sz w:val="24"/>
          <w:szCs w:val="24"/>
        </w:rPr>
      </w:pPr>
      <w:r w:rsidRPr="00871760">
        <w:rPr>
          <w:rFonts w:ascii="Georgia" w:hAnsi="Georgia"/>
          <w:sz w:val="24"/>
          <w:szCs w:val="24"/>
        </w:rPr>
        <w:t>GRAS – Groningen</w:t>
      </w:r>
    </w:p>
    <w:p w:rsidR="00983149" w:rsidRDefault="00983149" w:rsidP="00983149">
      <w:pPr>
        <w:pStyle w:val="Lijstalinea"/>
        <w:numPr>
          <w:ilvl w:val="0"/>
          <w:numId w:val="1"/>
        </w:numPr>
        <w:rPr>
          <w:rFonts w:ascii="Georgia" w:hAnsi="Georgia"/>
          <w:sz w:val="24"/>
          <w:szCs w:val="24"/>
        </w:rPr>
      </w:pPr>
      <w:r w:rsidRPr="00871760">
        <w:rPr>
          <w:rFonts w:ascii="Georgia" w:hAnsi="Georgia"/>
          <w:sz w:val="24"/>
          <w:szCs w:val="24"/>
        </w:rPr>
        <w:t xml:space="preserve">R.O.E.Z </w:t>
      </w:r>
    </w:p>
    <w:p w:rsidR="00283A84" w:rsidRPr="00871760" w:rsidRDefault="00283A84" w:rsidP="00983149">
      <w:pPr>
        <w:pStyle w:val="Lijstalinea"/>
        <w:numPr>
          <w:ilvl w:val="0"/>
          <w:numId w:val="1"/>
        </w:numPr>
        <w:rPr>
          <w:rFonts w:ascii="Georgia" w:hAnsi="Georgia"/>
          <w:sz w:val="24"/>
          <w:szCs w:val="24"/>
        </w:rPr>
      </w:pPr>
      <w:r>
        <w:rPr>
          <w:rFonts w:ascii="Georgia" w:hAnsi="Georgia"/>
          <w:sz w:val="24"/>
          <w:szCs w:val="24"/>
        </w:rPr>
        <w:t>Roemte</w:t>
      </w:r>
    </w:p>
    <w:p w:rsidR="00983149" w:rsidRPr="00F52CE7" w:rsidRDefault="00983149" w:rsidP="00983149">
      <w:pPr>
        <w:pStyle w:val="Lijstalinea"/>
        <w:numPr>
          <w:ilvl w:val="0"/>
          <w:numId w:val="1"/>
        </w:numPr>
        <w:rPr>
          <w:rFonts w:ascii="Georgia" w:hAnsi="Georgia"/>
          <w:sz w:val="24"/>
          <w:szCs w:val="24"/>
        </w:rPr>
      </w:pPr>
      <w:r w:rsidRPr="00F52CE7">
        <w:rPr>
          <w:rFonts w:ascii="Georgia" w:hAnsi="Georgia"/>
          <w:sz w:val="24"/>
          <w:szCs w:val="24"/>
        </w:rPr>
        <w:t>Academie voor Bouwkunst</w:t>
      </w:r>
      <w:r w:rsidR="00F52CE7" w:rsidRPr="00F52CE7">
        <w:rPr>
          <w:rFonts w:ascii="Georgia" w:hAnsi="Georgia"/>
          <w:sz w:val="24"/>
          <w:szCs w:val="24"/>
        </w:rPr>
        <w:t xml:space="preserve"> \</w:t>
      </w:r>
      <w:r w:rsidRPr="00F52CE7">
        <w:rPr>
          <w:rFonts w:ascii="Georgia" w:hAnsi="Georgia"/>
          <w:sz w:val="24"/>
          <w:szCs w:val="24"/>
        </w:rPr>
        <w:t>Kunstacademie Minerva</w:t>
      </w:r>
    </w:p>
    <w:p w:rsidR="00983149" w:rsidRDefault="00983149" w:rsidP="00983149">
      <w:pPr>
        <w:pStyle w:val="Lijstalinea"/>
        <w:numPr>
          <w:ilvl w:val="0"/>
          <w:numId w:val="1"/>
        </w:numPr>
        <w:rPr>
          <w:rFonts w:ascii="Georgia" w:hAnsi="Georgia"/>
          <w:sz w:val="24"/>
          <w:szCs w:val="24"/>
        </w:rPr>
      </w:pPr>
      <w:r w:rsidRPr="00085A82">
        <w:rPr>
          <w:rFonts w:ascii="Georgia" w:hAnsi="Georgia"/>
          <w:sz w:val="24"/>
          <w:szCs w:val="24"/>
        </w:rPr>
        <w:t xml:space="preserve">Archieven Gemeenten en Provincie: RHC Groninger Archieven, </w:t>
      </w:r>
      <w:proofErr w:type="spellStart"/>
      <w:r w:rsidRPr="00085A82">
        <w:rPr>
          <w:rFonts w:ascii="Georgia" w:hAnsi="Georgia"/>
          <w:sz w:val="24"/>
          <w:szCs w:val="24"/>
        </w:rPr>
        <w:t>Libau</w:t>
      </w:r>
      <w:proofErr w:type="spellEnd"/>
      <w:r w:rsidRPr="00085A82">
        <w:rPr>
          <w:rFonts w:ascii="Georgia" w:hAnsi="Georgia"/>
          <w:sz w:val="24"/>
          <w:szCs w:val="24"/>
        </w:rPr>
        <w:t xml:space="preserve"> en </w:t>
      </w:r>
      <w:proofErr w:type="spellStart"/>
      <w:r w:rsidRPr="00085A82">
        <w:rPr>
          <w:rFonts w:ascii="Georgia" w:hAnsi="Georgia"/>
          <w:sz w:val="24"/>
          <w:szCs w:val="24"/>
        </w:rPr>
        <w:t>Streekarchivariaaat</w:t>
      </w:r>
      <w:proofErr w:type="spellEnd"/>
      <w:r w:rsidRPr="00085A82">
        <w:rPr>
          <w:rFonts w:ascii="Georgia" w:hAnsi="Georgia"/>
          <w:sz w:val="24"/>
          <w:szCs w:val="24"/>
        </w:rPr>
        <w:t xml:space="preserve"> NO Groningen (Jeroen </w:t>
      </w:r>
      <w:proofErr w:type="spellStart"/>
      <w:r w:rsidRPr="00085A82">
        <w:rPr>
          <w:rFonts w:ascii="Georgia" w:hAnsi="Georgia"/>
          <w:sz w:val="24"/>
          <w:szCs w:val="24"/>
        </w:rPr>
        <w:t>Hillenga</w:t>
      </w:r>
      <w:proofErr w:type="spellEnd"/>
      <w:r w:rsidRPr="00085A82">
        <w:rPr>
          <w:rFonts w:ascii="Georgia" w:hAnsi="Georgia"/>
          <w:sz w:val="24"/>
          <w:szCs w:val="24"/>
        </w:rPr>
        <w:t xml:space="preserve"> is de archivaris voor de gemeenten Delfzijl, Appingedam en Eemsmond)</w:t>
      </w:r>
    </w:p>
    <w:p w:rsidR="003D7666" w:rsidRDefault="00153BB0" w:rsidP="00983149">
      <w:pPr>
        <w:pStyle w:val="Lijstalinea"/>
        <w:numPr>
          <w:ilvl w:val="0"/>
          <w:numId w:val="1"/>
        </w:numPr>
        <w:rPr>
          <w:rFonts w:ascii="Georgia" w:hAnsi="Georgia"/>
          <w:sz w:val="24"/>
          <w:szCs w:val="24"/>
        </w:rPr>
      </w:pPr>
      <w:r>
        <w:rPr>
          <w:rFonts w:ascii="Georgia" w:hAnsi="Georgia"/>
          <w:sz w:val="24"/>
          <w:szCs w:val="24"/>
        </w:rPr>
        <w:t>Heemschut</w:t>
      </w:r>
    </w:p>
    <w:p w:rsidR="003D7666" w:rsidRPr="00085A82" w:rsidRDefault="003D7666" w:rsidP="00983149">
      <w:pPr>
        <w:pStyle w:val="Lijstalinea"/>
        <w:numPr>
          <w:ilvl w:val="0"/>
          <w:numId w:val="1"/>
        </w:numPr>
        <w:rPr>
          <w:rFonts w:ascii="Georgia" w:hAnsi="Georgia"/>
          <w:sz w:val="24"/>
          <w:szCs w:val="24"/>
        </w:rPr>
      </w:pPr>
      <w:r>
        <w:rPr>
          <w:rFonts w:ascii="Georgia" w:hAnsi="Georgia"/>
          <w:sz w:val="24"/>
          <w:szCs w:val="24"/>
        </w:rPr>
        <w:t xml:space="preserve">Waddenland </w:t>
      </w:r>
    </w:p>
    <w:p w:rsidR="00983149" w:rsidRDefault="00983149" w:rsidP="00983149">
      <w:pPr>
        <w:pStyle w:val="Lijstalinea"/>
        <w:numPr>
          <w:ilvl w:val="0"/>
          <w:numId w:val="1"/>
        </w:numPr>
        <w:rPr>
          <w:rFonts w:ascii="Georgia" w:hAnsi="Georgia"/>
          <w:sz w:val="24"/>
          <w:szCs w:val="24"/>
        </w:rPr>
      </w:pPr>
      <w:r w:rsidRPr="00085A82">
        <w:rPr>
          <w:rFonts w:ascii="Georgia" w:hAnsi="Georgia"/>
          <w:sz w:val="24"/>
          <w:szCs w:val="24"/>
        </w:rPr>
        <w:t>Stichting Erfgoedpartners</w:t>
      </w:r>
    </w:p>
    <w:p w:rsidR="00983149" w:rsidRPr="00085A82" w:rsidRDefault="00983149" w:rsidP="00983149">
      <w:pPr>
        <w:pStyle w:val="Lijstalinea"/>
        <w:numPr>
          <w:ilvl w:val="0"/>
          <w:numId w:val="1"/>
        </w:numPr>
        <w:rPr>
          <w:rFonts w:ascii="Georgia" w:hAnsi="Georgia"/>
          <w:sz w:val="24"/>
          <w:szCs w:val="24"/>
        </w:rPr>
      </w:pPr>
      <w:r w:rsidRPr="00085A82">
        <w:rPr>
          <w:rFonts w:ascii="Georgia" w:hAnsi="Georgia"/>
          <w:sz w:val="24"/>
          <w:szCs w:val="24"/>
        </w:rPr>
        <w:t>Erfgoedtraject Bedum - Historische Vereniging gemeente Bedum</w:t>
      </w:r>
    </w:p>
    <w:p w:rsidR="00983149" w:rsidRPr="00085A82" w:rsidRDefault="00983149" w:rsidP="00983149">
      <w:pPr>
        <w:pStyle w:val="Lijstalinea"/>
        <w:numPr>
          <w:ilvl w:val="0"/>
          <w:numId w:val="1"/>
        </w:numPr>
        <w:rPr>
          <w:rFonts w:ascii="Georgia" w:hAnsi="Georgia"/>
          <w:sz w:val="24"/>
          <w:szCs w:val="24"/>
        </w:rPr>
      </w:pPr>
      <w:r w:rsidRPr="00085A82">
        <w:rPr>
          <w:rFonts w:ascii="Georgia" w:hAnsi="Georgia"/>
          <w:sz w:val="24"/>
          <w:szCs w:val="24"/>
        </w:rPr>
        <w:t>Rijksmonumenten Groningen</w:t>
      </w:r>
    </w:p>
    <w:p w:rsidR="00983149" w:rsidRPr="00085A82" w:rsidRDefault="00983149" w:rsidP="00983149">
      <w:pPr>
        <w:pStyle w:val="Lijstalinea"/>
        <w:numPr>
          <w:ilvl w:val="0"/>
          <w:numId w:val="1"/>
        </w:numPr>
        <w:rPr>
          <w:rFonts w:ascii="Georgia" w:hAnsi="Georgia"/>
          <w:sz w:val="24"/>
          <w:szCs w:val="24"/>
        </w:rPr>
      </w:pPr>
      <w:r w:rsidRPr="00085A82">
        <w:rPr>
          <w:rFonts w:ascii="Georgia" w:hAnsi="Georgia"/>
          <w:sz w:val="24"/>
          <w:szCs w:val="24"/>
        </w:rPr>
        <w:t xml:space="preserve">Anja </w:t>
      </w:r>
      <w:proofErr w:type="spellStart"/>
      <w:r w:rsidRPr="00085A82">
        <w:rPr>
          <w:rFonts w:ascii="Georgia" w:hAnsi="Georgia"/>
          <w:sz w:val="24"/>
          <w:szCs w:val="24"/>
        </w:rPr>
        <w:t>Reenders</w:t>
      </w:r>
      <w:proofErr w:type="spellEnd"/>
      <w:r w:rsidRPr="00085A82">
        <w:rPr>
          <w:rFonts w:ascii="Georgia" w:hAnsi="Georgia"/>
          <w:sz w:val="24"/>
          <w:szCs w:val="24"/>
        </w:rPr>
        <w:t xml:space="preserve"> – Kees v.d. Ploeg  </w:t>
      </w:r>
    </w:p>
    <w:p w:rsidR="0071430F" w:rsidRDefault="0071430F" w:rsidP="00983149">
      <w:pPr>
        <w:rPr>
          <w:rFonts w:ascii="Georgia" w:hAnsi="Georgia"/>
          <w:b/>
          <w:sz w:val="32"/>
          <w:szCs w:val="32"/>
        </w:rPr>
      </w:pPr>
    </w:p>
    <w:p w:rsidR="00503D1C" w:rsidRDefault="00503D1C" w:rsidP="00983149">
      <w:pPr>
        <w:rPr>
          <w:rFonts w:ascii="Georgia" w:hAnsi="Georgia"/>
          <w:sz w:val="24"/>
          <w:szCs w:val="24"/>
        </w:rPr>
      </w:pPr>
    </w:p>
    <w:p w:rsidR="00503D1C" w:rsidRDefault="00503D1C" w:rsidP="00983149">
      <w:pPr>
        <w:rPr>
          <w:rFonts w:ascii="Georgia" w:hAnsi="Georgia"/>
          <w:sz w:val="24"/>
          <w:szCs w:val="24"/>
        </w:rPr>
      </w:pPr>
    </w:p>
    <w:sectPr w:rsidR="00503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1AC3"/>
    <w:multiLevelType w:val="hybridMultilevel"/>
    <w:tmpl w:val="E702B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073CA6"/>
    <w:multiLevelType w:val="hybridMultilevel"/>
    <w:tmpl w:val="EA6CC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49"/>
    <w:rsid w:val="00043167"/>
    <w:rsid w:val="00152B35"/>
    <w:rsid w:val="00153BB0"/>
    <w:rsid w:val="00211BDE"/>
    <w:rsid w:val="00260FEE"/>
    <w:rsid w:val="00271A7C"/>
    <w:rsid w:val="00283A84"/>
    <w:rsid w:val="003D7666"/>
    <w:rsid w:val="004B5DC3"/>
    <w:rsid w:val="004B629F"/>
    <w:rsid w:val="00503D1C"/>
    <w:rsid w:val="005B6ED0"/>
    <w:rsid w:val="005C6702"/>
    <w:rsid w:val="00615136"/>
    <w:rsid w:val="0071430F"/>
    <w:rsid w:val="00983149"/>
    <w:rsid w:val="00A91885"/>
    <w:rsid w:val="00D326AE"/>
    <w:rsid w:val="00E71F0B"/>
    <w:rsid w:val="00F27ED0"/>
    <w:rsid w:val="00F52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D306B-D921-43AB-980A-8309495D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5136"/>
    <w:pPr>
      <w:spacing w:after="0" w:line="240"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983149"/>
    <w:pPr>
      <w:ind w:left="720"/>
      <w:contextualSpacing/>
    </w:pPr>
  </w:style>
  <w:style w:type="paragraph" w:styleId="Ballontekst">
    <w:name w:val="Balloon Text"/>
    <w:basedOn w:val="Standaard"/>
    <w:link w:val="BallontekstChar"/>
    <w:uiPriority w:val="99"/>
    <w:semiHidden/>
    <w:unhideWhenUsed/>
    <w:rsid w:val="00503D1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3D1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798</Words>
  <Characters>4395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h Stoelinga</cp:lastModifiedBy>
  <cp:revision>6</cp:revision>
  <cp:lastPrinted>2019-03-13T12:18:00Z</cp:lastPrinted>
  <dcterms:created xsi:type="dcterms:W3CDTF">2024-04-24T21:04:00Z</dcterms:created>
  <dcterms:modified xsi:type="dcterms:W3CDTF">2024-08-29T10:05:00Z</dcterms:modified>
</cp:coreProperties>
</file>